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D14813">
      <w:r>
        <w:drawing>
          <wp:inline distT="0" distB="0" distL="0" distR="0">
            <wp:extent cx="975360" cy="387350"/>
            <wp:effectExtent l="0" t="0" r="0" b="0"/>
            <wp:docPr id="8471451" name="Imagen 2" descr="Logoti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1451" name="Imagen 2" descr="Logotipo&#10;&#10;El contenido generado por IA puede ser incorrecto."/>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995921" cy="395867"/>
                    </a:xfrm>
                    <a:prstGeom prst="rect">
                      <a:avLst/>
                    </a:prstGeom>
                    <a:noFill/>
                    <a:ln>
                      <a:noFill/>
                    </a:ln>
                  </pic:spPr>
                </pic:pic>
              </a:graphicData>
            </a:graphic>
          </wp:inline>
        </w:drawing>
      </w:r>
    </w:p>
    <w:p w14:paraId="2FECCCEE">
      <w:pPr>
        <w:spacing w:line="240" w:lineRule="auto"/>
        <w:jc w:val="center"/>
        <w:rPr>
          <w:rFonts w:ascii="Times New Roman" w:hAnsi="Times New Roman" w:cs="Times New Roman"/>
          <w:b/>
          <w:bCs/>
        </w:rPr>
      </w:pPr>
      <w:r>
        <w:rPr>
          <w:rFonts w:ascii="Times New Roman" w:hAnsi="Times New Roman" w:cs="Times New Roman"/>
          <w:b/>
          <w:bCs/>
        </w:rPr>
        <w:t>Plan Formativo: Evangelizadores Digitales</w:t>
      </w:r>
    </w:p>
    <w:p w14:paraId="2D223973">
      <w:pPr>
        <w:spacing w:line="240" w:lineRule="auto"/>
        <w:jc w:val="center"/>
        <w:rPr>
          <w:rFonts w:ascii="Times New Roman" w:hAnsi="Times New Roman" w:cs="Times New Roman"/>
          <w:b/>
          <w:bCs/>
        </w:rPr>
      </w:pPr>
    </w:p>
    <w:p w14:paraId="2A4829D9">
      <w:pPr>
        <w:spacing w:line="240" w:lineRule="auto"/>
        <w:jc w:val="both"/>
        <w:rPr>
          <w:rFonts w:ascii="Times New Roman" w:hAnsi="Times New Roman" w:cs="Times New Roman"/>
        </w:rPr>
      </w:pPr>
      <w:r>
        <w:rPr>
          <w:rFonts w:ascii="Times New Roman" w:hAnsi="Times New Roman" w:cs="Times New Roman"/>
        </w:rPr>
        <w:t>El Plan Formativo para Evangelizadores Digitales nace como respuesta a la invitación del Papa León XIV en el marco del Jubileo de los Evangelizadores Digitales, que llama a renovar la presencia misionera de la Iglesia en el continente digital y a testimoniar la fe en los nuevos espacios de encuentro y comunicación.</w:t>
      </w:r>
    </w:p>
    <w:p w14:paraId="2D7A27F3">
      <w:pPr>
        <w:spacing w:line="240" w:lineRule="auto"/>
        <w:jc w:val="both"/>
        <w:rPr>
          <w:rFonts w:ascii="Times New Roman" w:hAnsi="Times New Roman" w:cs="Times New Roman"/>
        </w:rPr>
      </w:pPr>
      <w:r>
        <w:rPr>
          <w:rFonts w:ascii="Times New Roman" w:hAnsi="Times New Roman" w:cs="Times New Roman"/>
        </w:rPr>
        <w:t>Este programa es fruto de un trabajo colaborativo entre la Pastoral de la Pontificia Universidad Católica de Chile, el Arzobispado de Santiago, Radio María y la Dirección de Pastoral de Duoc UC, quienes, unidos por la misión común de evangelizar la cultura contemporánea, desean ofrecer a la Iglesia y al país una instancia formativa que fortalezca las capacidades espirituales, comunicativas y técnicas de quienes sienten el llamado a ser discípulos misioneros en el mundo digital.</w:t>
      </w:r>
    </w:p>
    <w:p w14:paraId="425B5F02">
      <w:pPr>
        <w:spacing w:line="240" w:lineRule="auto"/>
        <w:jc w:val="both"/>
        <w:rPr>
          <w:rFonts w:ascii="Times New Roman" w:hAnsi="Times New Roman" w:cs="Times New Roman"/>
        </w:rPr>
      </w:pPr>
      <w:r>
        <w:rPr>
          <w:rFonts w:ascii="Times New Roman" w:hAnsi="Times New Roman" w:cs="Times New Roman"/>
        </w:rPr>
        <w:t>Con este esfuerzo conjunto, buscamos aportar al discernimiento y formación de una nueva generación de evangelizadores digitales, capaces de construir puentes, generar comunidad y anunciar con alegría el Evangelio en los entornos virtuales.</w:t>
      </w:r>
    </w:p>
    <w:p w14:paraId="56C3834A">
      <w:pPr>
        <w:spacing w:line="240" w:lineRule="auto"/>
        <w:jc w:val="center"/>
        <w:rPr>
          <w:rFonts w:ascii="Times New Roman" w:hAnsi="Times New Roman" w:cs="Times New Roman"/>
          <w:b/>
          <w:bCs/>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5"/>
        <w:gridCol w:w="6423"/>
      </w:tblGrid>
      <w:tr w14:paraId="4C24A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28" w:type="dxa"/>
            <w:gridSpan w:val="2"/>
          </w:tcPr>
          <w:p w14:paraId="0090C00F">
            <w:pPr>
              <w:spacing w:after="160" w:line="240" w:lineRule="auto"/>
              <w:jc w:val="center"/>
              <w:rPr>
                <w:rFonts w:ascii="Times New Roman" w:hAnsi="Times New Roman" w:cs="Times New Roman"/>
                <w:b/>
                <w:bCs/>
              </w:rPr>
            </w:pPr>
            <w:r>
              <w:rPr>
                <w:rFonts w:ascii="Times New Roman" w:hAnsi="Times New Roman" w:cs="Times New Roman"/>
                <w:b/>
                <w:bCs/>
              </w:rPr>
              <w:t>Descripción general del programa</w:t>
            </w:r>
          </w:p>
        </w:tc>
      </w:tr>
      <w:tr w14:paraId="60AF1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28" w:type="dxa"/>
            <w:gridSpan w:val="2"/>
          </w:tcPr>
          <w:p w14:paraId="39D720CF">
            <w:pPr>
              <w:spacing w:after="160" w:line="240" w:lineRule="auto"/>
              <w:jc w:val="both"/>
              <w:rPr>
                <w:rFonts w:ascii="Times New Roman" w:hAnsi="Times New Roman" w:cs="Times New Roman"/>
              </w:rPr>
            </w:pPr>
            <w:r>
              <w:rPr>
                <w:rFonts w:ascii="Times New Roman" w:hAnsi="Times New Roman" w:cs="Times New Roman"/>
              </w:rPr>
              <w:t>El Plan Formativo para Evangelizadores Digitales busca fortalecer las competencias espirituales, comunicacionales y técnicas de quienes desean anunciar el Evangelio en los entornos digitales. En un mundo cada vez más interconectado, los espacios virtuales se han convertido en verdaderos areópagos contemporáneos donde la presencia cristiana puede generar encuentro, esperanza y sentido.</w:t>
            </w:r>
          </w:p>
          <w:p w14:paraId="0D128869">
            <w:pPr>
              <w:spacing w:after="160" w:line="240" w:lineRule="auto"/>
              <w:jc w:val="both"/>
              <w:rPr>
                <w:rFonts w:ascii="Times New Roman" w:hAnsi="Times New Roman" w:cs="Times New Roman"/>
              </w:rPr>
            </w:pPr>
            <w:r>
              <w:rPr>
                <w:rFonts w:ascii="Times New Roman" w:hAnsi="Times New Roman" w:cs="Times New Roman"/>
              </w:rPr>
              <w:t>A través de cinco unidades temáticas, que integran fundamentos teológicos, herramientas digitales, comunicación pastoral y sostenibilidad de proyectos, este programa propone un itinerario formativo que combina la espiritualidad misionera con el uso ético y creativo de los medios digitales.</w:t>
            </w:r>
          </w:p>
          <w:p w14:paraId="1B07DB25">
            <w:pPr>
              <w:spacing w:after="160" w:line="240" w:lineRule="auto"/>
              <w:jc w:val="both"/>
              <w:rPr>
                <w:rFonts w:ascii="Times New Roman" w:hAnsi="Times New Roman" w:cs="Times New Roman"/>
              </w:rPr>
            </w:pPr>
            <w:r>
              <w:rPr>
                <w:rFonts w:ascii="Times New Roman" w:hAnsi="Times New Roman" w:cs="Times New Roman"/>
              </w:rPr>
              <w:t>El proceso formativo promueve el discernimiento vocacional del evangelizador digital, el testimonio cristiano en redes sociales, el liderazgo comunitario, la gestión de proyectos y la creación de contenidos inspirados en la cultura del encuentro y el humanismo cristiano.</w:t>
            </w:r>
          </w:p>
          <w:p w14:paraId="6F6378EA">
            <w:pPr>
              <w:spacing w:after="160" w:line="240" w:lineRule="auto"/>
              <w:jc w:val="both"/>
              <w:rPr>
                <w:rFonts w:ascii="Times New Roman" w:hAnsi="Times New Roman" w:cs="Times New Roman"/>
              </w:rPr>
            </w:pPr>
            <w:r>
              <w:rPr>
                <w:rFonts w:ascii="Times New Roman" w:hAnsi="Times New Roman" w:cs="Times New Roman"/>
              </w:rPr>
              <w:t>El programa está dirigido a agentes pastorales, comunicadores eclesiales, jóvenes misioneros, miembros de parroquias y movimientos que deseen ser presencia viva del Evangelio en el mundo digital, impulsando una comunicación que promueva la verdad, la belleza y la comunión.</w:t>
            </w:r>
          </w:p>
          <w:p w14:paraId="35503286">
            <w:pPr>
              <w:spacing w:after="160" w:line="240" w:lineRule="auto"/>
              <w:jc w:val="both"/>
              <w:rPr>
                <w:rFonts w:ascii="Times New Roman" w:hAnsi="Times New Roman" w:cs="Times New Roman"/>
                <w:b/>
                <w:bCs/>
              </w:rPr>
            </w:pPr>
            <w:r>
              <w:rPr>
                <w:rFonts w:ascii="Times New Roman" w:hAnsi="Times New Roman" w:cs="Times New Roman"/>
              </w:rPr>
              <w:t>Se comienza con un hito de inicio presencial, se desarrolla con encuentro sincrónicos online y culmina con la socialización de un programa de trabajo.</w:t>
            </w:r>
            <w:r>
              <w:rPr>
                <w:rFonts w:ascii="Times New Roman" w:hAnsi="Times New Roman" w:cs="Times New Roman"/>
                <w:b/>
                <w:bCs/>
              </w:rPr>
              <w:t xml:space="preserve"> </w:t>
            </w:r>
          </w:p>
        </w:tc>
      </w:tr>
      <w:tr w14:paraId="49358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tcPr>
          <w:p w14:paraId="7DCE8AC0">
            <w:pPr>
              <w:spacing w:after="0" w:line="240" w:lineRule="auto"/>
              <w:rPr>
                <w:rFonts w:ascii="Times New Roman" w:hAnsi="Times New Roman" w:cs="Times New Roman"/>
              </w:rPr>
            </w:pPr>
            <w:r>
              <w:rPr>
                <w:rFonts w:ascii="Times New Roman" w:hAnsi="Times New Roman" w:cs="Times New Roman"/>
              </w:rPr>
              <w:t>Objetivo final del programa</w:t>
            </w:r>
          </w:p>
          <w:p w14:paraId="7B2559EA">
            <w:pPr>
              <w:spacing w:after="0" w:line="240" w:lineRule="auto"/>
              <w:jc w:val="both"/>
              <w:rPr>
                <w:rFonts w:ascii="Times New Roman" w:hAnsi="Times New Roman" w:cs="Times New Roman"/>
              </w:rPr>
            </w:pPr>
          </w:p>
        </w:tc>
        <w:tc>
          <w:tcPr>
            <w:tcW w:w="6423" w:type="dxa"/>
          </w:tcPr>
          <w:p w14:paraId="04AC1BDE">
            <w:pPr>
              <w:spacing w:after="0" w:line="240" w:lineRule="auto"/>
              <w:jc w:val="both"/>
              <w:rPr>
                <w:rFonts w:ascii="Times New Roman" w:hAnsi="Times New Roman" w:cs="Times New Roman"/>
              </w:rPr>
            </w:pPr>
            <w:r>
              <w:rPr>
                <w:rFonts w:ascii="Times New Roman" w:hAnsi="Times New Roman" w:cs="Times New Roman"/>
              </w:rPr>
              <w:t>Formar evangelizadores digitales capaces de integrar su identidad cristiana y vocación misionera con un uso ético, creativo y pastoral de las plataformas digitales, contribuyendo a la construcción de comunidades virtuales al servicio del anuncio del Evangelio y de la cultura del encuentro.</w:t>
            </w:r>
          </w:p>
          <w:p w14:paraId="62F76DA0">
            <w:pPr>
              <w:spacing w:after="0" w:line="240" w:lineRule="auto"/>
              <w:jc w:val="both"/>
              <w:rPr>
                <w:rFonts w:ascii="Times New Roman" w:hAnsi="Times New Roman" w:cs="Times New Roman"/>
              </w:rPr>
            </w:pPr>
          </w:p>
        </w:tc>
      </w:tr>
    </w:tbl>
    <w:p w14:paraId="529754C6">
      <w:pPr>
        <w:spacing w:line="240" w:lineRule="auto"/>
        <w:jc w:val="center"/>
        <w:rPr>
          <w:rFonts w:ascii="Times New Roman" w:hAnsi="Times New Roman" w:cs="Times New Roman"/>
        </w:rPr>
      </w:pPr>
    </w:p>
    <w:p w14:paraId="7EF1973C">
      <w:pPr>
        <w:spacing w:line="240" w:lineRule="auto"/>
        <w:jc w:val="both"/>
        <w:rPr>
          <w:rFonts w:ascii="Times New Roman" w:hAnsi="Times New Roman" w:cs="Times New Roman"/>
          <w:b/>
          <w:bCs/>
        </w:rPr>
      </w:pPr>
      <w:r>
        <w:rPr>
          <w:rFonts w:ascii="Times New Roman" w:hAnsi="Times New Roman" w:cs="Times New Roman"/>
          <w:b/>
          <w:bCs/>
        </w:rPr>
        <w:t>Metodología del programa</w:t>
      </w:r>
    </w:p>
    <w:p w14:paraId="31A5029C">
      <w:pPr>
        <w:spacing w:line="240" w:lineRule="auto"/>
        <w:jc w:val="both"/>
        <w:rPr>
          <w:rFonts w:ascii="Times New Roman" w:hAnsi="Times New Roman" w:cs="Times New Roman"/>
          <w:b/>
          <w:bCs/>
        </w:rPr>
      </w:pPr>
    </w:p>
    <w:p w14:paraId="1543E777">
      <w:pPr>
        <w:spacing w:line="240" w:lineRule="auto"/>
        <w:jc w:val="both"/>
        <w:rPr>
          <w:rFonts w:ascii="Times New Roman" w:hAnsi="Times New Roman" w:cs="Times New Roman"/>
        </w:rPr>
      </w:pPr>
      <w:r>
        <w:rPr>
          <w:rFonts w:ascii="Times New Roman" w:hAnsi="Times New Roman" w:cs="Times New Roman"/>
        </w:rPr>
        <w:t>El Plan Formativo para Evangelizadores Digitales se desarrolla bajo una metodología teórico-práctica, experiencial y comunitaria, que integra la reflexión espiritual, el aprendizaje colaborativo y el uso activo de herramientas digitales.</w:t>
      </w:r>
    </w:p>
    <w:p w14:paraId="69136DB6">
      <w:pPr>
        <w:spacing w:line="240" w:lineRule="auto"/>
        <w:jc w:val="both"/>
        <w:rPr>
          <w:rFonts w:ascii="Times New Roman" w:hAnsi="Times New Roman" w:cs="Times New Roman"/>
        </w:rPr>
      </w:pPr>
      <w:r>
        <w:rPr>
          <w:rFonts w:ascii="Times New Roman" w:hAnsi="Times New Roman" w:cs="Times New Roman"/>
        </w:rPr>
        <w:t>Cada sesión combina momentos formativos, testimoniales y prácticos, buscando que los participantes no solo adquieran conocimientos, sino que también experimenten la misión digital como un camino de fe y compromiso evangelizador.</w:t>
      </w:r>
    </w:p>
    <w:p w14:paraId="2964C2C6">
      <w:pPr>
        <w:spacing w:line="240" w:lineRule="auto"/>
        <w:jc w:val="both"/>
        <w:rPr>
          <w:rFonts w:ascii="Times New Roman" w:hAnsi="Times New Roman" w:cs="Times New Roman"/>
        </w:rPr>
      </w:pPr>
      <w:r>
        <w:rPr>
          <w:rFonts w:ascii="Times New Roman" w:hAnsi="Times New Roman" w:cs="Times New Roman"/>
        </w:rPr>
        <w:t>La metodología se articula en torno a cuatro principios:</w:t>
      </w:r>
    </w:p>
    <w:p w14:paraId="1990EFBD">
      <w:pPr>
        <w:numPr>
          <w:ilvl w:val="0"/>
          <w:numId w:val="1"/>
        </w:numPr>
        <w:spacing w:line="240" w:lineRule="auto"/>
        <w:jc w:val="both"/>
        <w:rPr>
          <w:rFonts w:ascii="Times New Roman" w:hAnsi="Times New Roman" w:cs="Times New Roman"/>
        </w:rPr>
      </w:pPr>
      <w:r>
        <w:rPr>
          <w:rFonts w:ascii="Times New Roman" w:hAnsi="Times New Roman" w:cs="Times New Roman"/>
        </w:rPr>
        <w:t>Aprender desde la experiencia: los participantes reflexionan sobre su propia práctica digital, reconociendo oportunidades y desafíos para el testimonio cristiano en línea.</w:t>
      </w:r>
    </w:p>
    <w:p w14:paraId="6849D5E9">
      <w:pPr>
        <w:numPr>
          <w:ilvl w:val="0"/>
          <w:numId w:val="1"/>
        </w:numPr>
        <w:spacing w:line="240" w:lineRule="auto"/>
        <w:jc w:val="both"/>
        <w:rPr>
          <w:rFonts w:ascii="Times New Roman" w:hAnsi="Times New Roman" w:cs="Times New Roman"/>
        </w:rPr>
      </w:pPr>
      <w:r>
        <w:rPr>
          <w:rFonts w:ascii="Times New Roman" w:hAnsi="Times New Roman" w:cs="Times New Roman"/>
        </w:rPr>
        <w:t>Formar comunidad: se promueve un aprendizaje en red, donde el diálogo, la colaboración y el acompañamiento mutuo fortalecen la identidad del evangelizador digital.</w:t>
      </w:r>
    </w:p>
    <w:p w14:paraId="73A04AF2">
      <w:pPr>
        <w:numPr>
          <w:ilvl w:val="0"/>
          <w:numId w:val="1"/>
        </w:numPr>
        <w:spacing w:line="240" w:lineRule="auto"/>
        <w:jc w:val="both"/>
        <w:rPr>
          <w:rFonts w:ascii="Times New Roman" w:hAnsi="Times New Roman" w:cs="Times New Roman"/>
        </w:rPr>
      </w:pPr>
      <w:r>
        <w:rPr>
          <w:rFonts w:ascii="Times New Roman" w:hAnsi="Times New Roman" w:cs="Times New Roman"/>
        </w:rPr>
        <w:t>Integrar fe y técnica: cada módulo combina fundamentos teológicos y eclesiales con el uso responsable y creativo de herramientas digitales.</w:t>
      </w:r>
    </w:p>
    <w:p w14:paraId="6768170E">
      <w:pPr>
        <w:numPr>
          <w:ilvl w:val="0"/>
          <w:numId w:val="1"/>
        </w:numPr>
        <w:spacing w:line="240" w:lineRule="auto"/>
        <w:jc w:val="both"/>
        <w:rPr>
          <w:rFonts w:ascii="Times New Roman" w:hAnsi="Times New Roman" w:cs="Times New Roman"/>
        </w:rPr>
      </w:pPr>
      <w:r>
        <w:rPr>
          <w:rFonts w:ascii="Times New Roman" w:hAnsi="Times New Roman" w:cs="Times New Roman"/>
        </w:rPr>
        <w:t>Proyectar la misión: el proceso culmina con el diseño y presentación de un proyecto de evangelización digital, que permitirá aplicar los aprendizajes al servicio de sus comunidades o movimientos.</w:t>
      </w:r>
    </w:p>
    <w:p w14:paraId="1F4958B8">
      <w:pPr>
        <w:spacing w:line="240" w:lineRule="auto"/>
        <w:jc w:val="both"/>
        <w:rPr>
          <w:rFonts w:ascii="Times New Roman" w:hAnsi="Times New Roman" w:cs="Times New Roman"/>
        </w:rPr>
      </w:pPr>
      <w:r>
        <w:rPr>
          <w:rFonts w:ascii="Times New Roman" w:hAnsi="Times New Roman" w:cs="Times New Roman"/>
        </w:rPr>
        <w:t>Las sesiones se desarrollarán en modalidad presencial o híbrida, con apoyo de plataformas digitales interactivas, trabajo en equipos, ejercicios prácticos, estudio de casos, y momentos de oración y discernimiento.</w:t>
      </w:r>
    </w:p>
    <w:p w14:paraId="5BDD3C25">
      <w:pPr>
        <w:spacing w:line="240" w:lineRule="auto"/>
        <w:jc w:val="both"/>
        <w:rPr>
          <w:rFonts w:ascii="Times New Roman" w:hAnsi="Times New Roman" w:cs="Times New Roman"/>
        </w:rPr>
      </w:pPr>
      <w:r>
        <w:rPr>
          <w:rFonts w:ascii="Times New Roman" w:hAnsi="Times New Roman" w:cs="Times New Roman"/>
        </w:rPr>
        <w:t>Se utilizarán recursos audiovisuales, guías didácticas y herramientas de colaboración en línea, fomentando la participación activa y la reflexión pastoral continua.</w:t>
      </w:r>
    </w:p>
    <w:p w14:paraId="3EA8F08B">
      <w:pPr>
        <w:spacing w:line="240" w:lineRule="auto"/>
        <w:jc w:val="both"/>
        <w:rPr>
          <w:rFonts w:ascii="Times New Roman" w:hAnsi="Times New Roman" w:cs="Times New Roman"/>
        </w:rPr>
      </w:pPr>
    </w:p>
    <w:p w14:paraId="52AFDE70">
      <w:pPr>
        <w:spacing w:line="240" w:lineRule="auto"/>
        <w:jc w:val="both"/>
        <w:rPr>
          <w:rFonts w:ascii="Times New Roman" w:hAnsi="Times New Roman" w:cs="Times New Roman"/>
          <w:b/>
          <w:bCs/>
        </w:rPr>
      </w:pPr>
      <w:r>
        <w:rPr>
          <w:rFonts w:ascii="Times New Roman" w:hAnsi="Times New Roman" w:cs="Times New Roman"/>
          <w:b/>
          <w:bCs/>
        </w:rPr>
        <w:t xml:space="preserve">Facilitadores: </w:t>
      </w:r>
    </w:p>
    <w:p w14:paraId="26ED4388">
      <w:pPr>
        <w:spacing w:line="240" w:lineRule="auto"/>
        <w:jc w:val="both"/>
        <w:rPr>
          <w:rFonts w:ascii="Times New Roman" w:hAnsi="Times New Roman" w:cs="Times New Roman"/>
        </w:rPr>
      </w:pPr>
    </w:p>
    <w:p w14:paraId="547128FA">
      <w:pPr>
        <w:spacing w:line="240" w:lineRule="auto"/>
        <w:jc w:val="both"/>
        <w:rPr>
          <w:rFonts w:ascii="Times New Roman" w:hAnsi="Times New Roman" w:cs="Times New Roman"/>
        </w:rPr>
      </w:pPr>
      <w:r>
        <w:rPr>
          <w:rFonts w:ascii="Times New Roman" w:hAnsi="Times New Roman" w:cs="Times New Roman"/>
        </w:rPr>
        <w:t>El Plan Formativo para Evangelizadores Digitales cuenta con un equipo de facilitadores de amplia trayectoria pastoral, académica y comunicacional, comprometidos con el anuncio del Evangelio en los entornos digitales y con la formación de nuevas generaciones de misioneros en la red. Cada uno aporta desde su experiencia un testimonio vivo de la integración entre fe, cultura y tecnología al servicio de la Iglesia.</w:t>
      </w:r>
    </w:p>
    <w:p w14:paraId="78A73F9D">
      <w:pPr>
        <w:spacing w:line="240" w:lineRule="auto"/>
        <w:jc w:val="center"/>
        <w:rPr>
          <w:rFonts w:ascii="Times New Roman" w:hAnsi="Times New Roman" w:cs="Times New Roman"/>
          <w:b/>
          <w:bCs/>
        </w:rPr>
      </w:pPr>
      <w:r>
        <w:rPr>
          <w:rFonts w:ascii="Times New Roman" w:hAnsi="Times New Roman" w:cs="Times New Roman"/>
          <w:b/>
          <w:bCs/>
        </w:rPr>
        <w:t>Resumen de curricular:</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62"/>
        <w:gridCol w:w="5614"/>
      </w:tblGrid>
      <w:tr w14:paraId="5BE9D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2" w:type="dxa"/>
            <w:shd w:val="clear" w:color="auto" w:fill="FFC000"/>
          </w:tcPr>
          <w:p w14:paraId="07F3DB73">
            <w:pPr>
              <w:spacing w:after="0" w:line="240" w:lineRule="auto"/>
              <w:rPr>
                <w:rFonts w:ascii="Times New Roman" w:hAnsi="Times New Roman" w:cs="Times New Roman"/>
              </w:rPr>
            </w:pPr>
            <w:r>
              <w:rPr>
                <w:rFonts w:ascii="Times New Roman" w:hAnsi="Times New Roman" w:cs="Times New Roman"/>
              </w:rPr>
              <w:t xml:space="preserve">Unidad </w:t>
            </w:r>
          </w:p>
        </w:tc>
        <w:tc>
          <w:tcPr>
            <w:tcW w:w="5614" w:type="dxa"/>
            <w:shd w:val="clear" w:color="auto" w:fill="FFC000"/>
          </w:tcPr>
          <w:p w14:paraId="31367111">
            <w:pPr>
              <w:spacing w:after="0" w:line="240" w:lineRule="auto"/>
              <w:rPr>
                <w:rFonts w:ascii="Times New Roman" w:hAnsi="Times New Roman" w:cs="Times New Roman"/>
              </w:rPr>
            </w:pPr>
            <w:r>
              <w:rPr>
                <w:rFonts w:ascii="Times New Roman" w:hAnsi="Times New Roman" w:cs="Times New Roman"/>
              </w:rPr>
              <w:t>Temas</w:t>
            </w:r>
          </w:p>
        </w:tc>
      </w:tr>
      <w:tr w14:paraId="5826B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Pr>
        <w:tc>
          <w:tcPr>
            <w:tcW w:w="3362" w:type="dxa"/>
          </w:tcPr>
          <w:p w14:paraId="35FC572F">
            <w:pPr>
              <w:spacing w:after="0" w:line="240" w:lineRule="auto"/>
              <w:rPr>
                <w:rFonts w:ascii="Times New Roman" w:hAnsi="Times New Roman" w:cs="Times New Roman"/>
              </w:rPr>
            </w:pPr>
            <w:bookmarkStart w:id="1" w:name="_GoBack"/>
            <w:r>
              <w:rPr>
                <w:rFonts w:ascii="Times New Roman" w:hAnsi="Times New Roman" w:cs="Times New Roman"/>
              </w:rPr>
              <w:t>UNIDAD I FUNDAMENTOS ESPIRITUALES Y ECLESIALES</w:t>
            </w:r>
            <w:bookmarkEnd w:id="1"/>
          </w:p>
        </w:tc>
        <w:tc>
          <w:tcPr>
            <w:tcW w:w="5614" w:type="dxa"/>
          </w:tcPr>
          <w:p w14:paraId="2CA977D3">
            <w:pPr>
              <w:spacing w:after="0" w:line="240" w:lineRule="auto"/>
              <w:rPr>
                <w:rFonts w:ascii="Times New Roman" w:hAnsi="Times New Roman" w:cs="Times New Roman"/>
              </w:rPr>
            </w:pPr>
            <w:r>
              <w:rPr>
                <w:rFonts w:ascii="Times New Roman" w:hAnsi="Times New Roman" w:cs="Times New Roman"/>
              </w:rPr>
              <w:t>Tema 1: La Vocación del Misionero Digital y su Testimonio Cristiano en el Mundo Virtual</w:t>
            </w:r>
          </w:p>
          <w:p w14:paraId="7C6693A5">
            <w:pPr>
              <w:spacing w:after="0" w:line="240" w:lineRule="auto"/>
              <w:rPr>
                <w:rFonts w:ascii="Times New Roman" w:hAnsi="Times New Roman" w:cs="Times New Roman"/>
              </w:rPr>
            </w:pPr>
          </w:p>
          <w:p w14:paraId="063B116A">
            <w:pPr>
              <w:spacing w:after="0" w:line="240" w:lineRule="auto"/>
              <w:rPr>
                <w:rFonts w:ascii="Times New Roman" w:hAnsi="Times New Roman" w:cs="Times New Roman"/>
              </w:rPr>
            </w:pPr>
            <w:r>
              <w:rPr>
                <w:rFonts w:ascii="Times New Roman" w:hAnsi="Times New Roman" w:cs="Times New Roman"/>
              </w:rPr>
              <w:t>Tema 2: Doctrina Social de la Iglesia y Ética del Cuidado en la Evangelización Digital</w:t>
            </w:r>
          </w:p>
          <w:p w14:paraId="2317B559">
            <w:pPr>
              <w:spacing w:after="0" w:line="240" w:lineRule="auto"/>
              <w:rPr>
                <w:rFonts w:ascii="Times New Roman" w:hAnsi="Times New Roman" w:cs="Times New Roman"/>
              </w:rPr>
            </w:pPr>
          </w:p>
        </w:tc>
      </w:tr>
      <w:tr w14:paraId="7BA01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Pr>
        <w:tc>
          <w:tcPr>
            <w:tcW w:w="3362" w:type="dxa"/>
          </w:tcPr>
          <w:p w14:paraId="604A0A86">
            <w:pPr>
              <w:spacing w:after="0" w:line="240" w:lineRule="auto"/>
              <w:rPr>
                <w:rFonts w:ascii="Times New Roman" w:hAnsi="Times New Roman" w:cs="Times New Roman"/>
              </w:rPr>
            </w:pPr>
            <w:r>
              <w:rPr>
                <w:rFonts w:ascii="Times New Roman" w:hAnsi="Times New Roman" w:cs="Times New Roman"/>
              </w:rPr>
              <w:t>UNIDAD II HERRAMIENTAS Y PLATAFORMAS DIGITALES</w:t>
            </w:r>
          </w:p>
        </w:tc>
        <w:tc>
          <w:tcPr>
            <w:tcW w:w="5614" w:type="dxa"/>
          </w:tcPr>
          <w:p w14:paraId="1382A07B">
            <w:pPr>
              <w:spacing w:after="0" w:line="240" w:lineRule="auto"/>
              <w:rPr>
                <w:rFonts w:ascii="Times New Roman" w:hAnsi="Times New Roman" w:cs="Times New Roman"/>
              </w:rPr>
            </w:pPr>
            <w:r>
              <w:rPr>
                <w:rFonts w:ascii="Times New Roman" w:hAnsi="Times New Roman" w:cs="Times New Roman"/>
              </w:rPr>
              <w:t>Tema 1: Redes Sociales como Plataformas Misioneras</w:t>
            </w:r>
          </w:p>
          <w:p w14:paraId="15535472">
            <w:pPr>
              <w:spacing w:after="0" w:line="240" w:lineRule="auto"/>
              <w:rPr>
                <w:rFonts w:ascii="Times New Roman" w:hAnsi="Times New Roman" w:eastAsia="Times New Roman" w:cs="Times New Roman"/>
                <w:lang w:eastAsia="es-CL"/>
              </w:rPr>
            </w:pPr>
          </w:p>
          <w:p w14:paraId="38DB5103">
            <w:pPr>
              <w:spacing w:after="0" w:line="240" w:lineRule="auto"/>
              <w:rPr>
                <w:rFonts w:ascii="Times New Roman" w:hAnsi="Times New Roman" w:cs="Times New Roman"/>
              </w:rPr>
            </w:pPr>
            <w:r>
              <w:rPr>
                <w:rFonts w:ascii="Times New Roman" w:hAnsi="Times New Roman" w:cs="Times New Roman"/>
              </w:rPr>
              <w:t>Tema 2: Liderazgo y voluntariado digital</w:t>
            </w:r>
          </w:p>
          <w:p w14:paraId="50BFB163">
            <w:pPr>
              <w:spacing w:after="0" w:line="240" w:lineRule="auto"/>
              <w:rPr>
                <w:rFonts w:ascii="Times New Roman" w:hAnsi="Times New Roman" w:cs="Times New Roman"/>
              </w:rPr>
            </w:pPr>
          </w:p>
        </w:tc>
      </w:tr>
      <w:tr w14:paraId="1EA46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Pr>
        <w:tc>
          <w:tcPr>
            <w:tcW w:w="3362" w:type="dxa"/>
          </w:tcPr>
          <w:p w14:paraId="4705FEE1">
            <w:pPr>
              <w:spacing w:after="0" w:line="240" w:lineRule="auto"/>
              <w:rPr>
                <w:rFonts w:ascii="Times New Roman" w:hAnsi="Times New Roman" w:cs="Times New Roman"/>
              </w:rPr>
            </w:pPr>
            <w:r>
              <w:rPr>
                <w:rFonts w:ascii="Times New Roman" w:hAnsi="Times New Roman" w:cs="Times New Roman"/>
              </w:rPr>
              <w:t>UNIDAD III – EVANGELIZACIÓN Y MENSAJE</w:t>
            </w:r>
          </w:p>
          <w:p w14:paraId="4C0FDEC5">
            <w:pPr>
              <w:spacing w:after="0" w:line="240" w:lineRule="auto"/>
              <w:rPr>
                <w:rFonts w:ascii="Times New Roman" w:hAnsi="Times New Roman" w:cs="Times New Roman"/>
              </w:rPr>
            </w:pPr>
          </w:p>
        </w:tc>
        <w:tc>
          <w:tcPr>
            <w:tcW w:w="5614" w:type="dxa"/>
          </w:tcPr>
          <w:p w14:paraId="17E20E06">
            <w:pPr>
              <w:spacing w:after="0" w:line="240" w:lineRule="auto"/>
              <w:rPr>
                <w:rFonts w:ascii="Times New Roman" w:hAnsi="Times New Roman" w:cs="Times New Roman"/>
              </w:rPr>
            </w:pPr>
            <w:r>
              <w:rPr>
                <w:rFonts w:ascii="Times New Roman" w:hAnsi="Times New Roman" w:cs="Times New Roman"/>
              </w:rPr>
              <w:t>Tema 1: Seguridad digital y respeto a la privacidad.</w:t>
            </w:r>
          </w:p>
          <w:p w14:paraId="5640C994">
            <w:pPr>
              <w:spacing w:after="0" w:line="240" w:lineRule="auto"/>
              <w:rPr>
                <w:rFonts w:ascii="Times New Roman" w:hAnsi="Times New Roman" w:cs="Times New Roman"/>
              </w:rPr>
            </w:pPr>
          </w:p>
          <w:p w14:paraId="0E8224F6">
            <w:pPr>
              <w:spacing w:after="0" w:line="240" w:lineRule="auto"/>
              <w:rPr>
                <w:rFonts w:ascii="Times New Roman" w:hAnsi="Times New Roman" w:cs="Times New Roman"/>
              </w:rPr>
            </w:pPr>
            <w:r>
              <w:rPr>
                <w:rFonts w:ascii="Times New Roman" w:hAnsi="Times New Roman" w:cs="Times New Roman"/>
              </w:rPr>
              <w:t>Tema 2: Comunicación de crisis y apologética digital</w:t>
            </w:r>
          </w:p>
        </w:tc>
      </w:tr>
      <w:tr w14:paraId="240F1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Pr>
        <w:tc>
          <w:tcPr>
            <w:tcW w:w="3362" w:type="dxa"/>
          </w:tcPr>
          <w:p w14:paraId="23306519">
            <w:pPr>
              <w:spacing w:after="0" w:line="240" w:lineRule="auto"/>
              <w:rPr>
                <w:rFonts w:ascii="Times New Roman" w:hAnsi="Times New Roman" w:cs="Times New Roman"/>
              </w:rPr>
            </w:pPr>
            <w:r>
              <w:rPr>
                <w:rFonts w:ascii="Times New Roman" w:hAnsi="Times New Roman" w:cs="Times New Roman"/>
              </w:rPr>
              <w:t>UNIDAD IV – COMUNIDAD Y CULTURA DIGITAL</w:t>
            </w:r>
          </w:p>
          <w:p w14:paraId="12A32595">
            <w:pPr>
              <w:spacing w:after="0" w:line="240" w:lineRule="auto"/>
              <w:rPr>
                <w:rFonts w:ascii="Times New Roman" w:hAnsi="Times New Roman" w:cs="Times New Roman"/>
              </w:rPr>
            </w:pPr>
          </w:p>
        </w:tc>
        <w:tc>
          <w:tcPr>
            <w:tcW w:w="5614" w:type="dxa"/>
          </w:tcPr>
          <w:p w14:paraId="17E59322">
            <w:pPr>
              <w:spacing w:after="0" w:line="240" w:lineRule="auto"/>
              <w:rPr>
                <w:rFonts w:ascii="Times New Roman" w:hAnsi="Times New Roman" w:cs="Times New Roman"/>
              </w:rPr>
            </w:pPr>
            <w:r>
              <w:rPr>
                <w:rFonts w:ascii="Times New Roman" w:hAnsi="Times New Roman" w:cs="Times New Roman"/>
              </w:rPr>
              <w:t>Tema 1: Storytelling cristiano y creatividad pastoral.</w:t>
            </w:r>
          </w:p>
          <w:p w14:paraId="5D4A3633">
            <w:pPr>
              <w:spacing w:after="0" w:line="240" w:lineRule="auto"/>
              <w:rPr>
                <w:rFonts w:ascii="Times New Roman" w:hAnsi="Times New Roman" w:cs="Times New Roman"/>
              </w:rPr>
            </w:pPr>
          </w:p>
          <w:p w14:paraId="030E1ADF">
            <w:pPr>
              <w:spacing w:after="0" w:line="240" w:lineRule="auto"/>
              <w:rPr>
                <w:rFonts w:ascii="Times New Roman" w:hAnsi="Times New Roman" w:cs="Times New Roman"/>
              </w:rPr>
            </w:pPr>
            <w:r>
              <w:rPr>
                <w:rFonts w:ascii="Times New Roman" w:hAnsi="Times New Roman" w:cs="Times New Roman"/>
              </w:rPr>
              <w:t>Tema 2: Creación y animación de comunidades digitales</w:t>
            </w:r>
          </w:p>
          <w:p w14:paraId="4F299668">
            <w:pPr>
              <w:spacing w:after="0" w:line="240" w:lineRule="auto"/>
              <w:rPr>
                <w:rFonts w:ascii="Times New Roman" w:hAnsi="Times New Roman" w:cs="Times New Roman"/>
              </w:rPr>
            </w:pPr>
          </w:p>
          <w:p w14:paraId="097BF2DF">
            <w:pPr>
              <w:spacing w:after="0" w:line="240" w:lineRule="auto"/>
              <w:rPr>
                <w:rFonts w:ascii="Times New Roman" w:hAnsi="Times New Roman" w:cs="Times New Roman"/>
              </w:rPr>
            </w:pPr>
          </w:p>
        </w:tc>
      </w:tr>
      <w:tr w14:paraId="69F0E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Pr>
        <w:tc>
          <w:tcPr>
            <w:tcW w:w="3362" w:type="dxa"/>
          </w:tcPr>
          <w:p w14:paraId="7280D457">
            <w:pPr>
              <w:spacing w:after="0" w:line="240" w:lineRule="auto"/>
              <w:rPr>
                <w:rFonts w:ascii="Times New Roman" w:hAnsi="Times New Roman" w:cs="Times New Roman"/>
              </w:rPr>
            </w:pPr>
            <w:r>
              <w:rPr>
                <w:rFonts w:ascii="Times New Roman" w:hAnsi="Times New Roman" w:cs="Times New Roman"/>
              </w:rPr>
              <w:t>UNIDAD V – PROYECTOS Y SOSTENIBILIDAD</w:t>
            </w:r>
          </w:p>
          <w:p w14:paraId="535F0318">
            <w:pPr>
              <w:spacing w:after="0" w:line="240" w:lineRule="auto"/>
              <w:rPr>
                <w:rFonts w:ascii="Times New Roman" w:hAnsi="Times New Roman" w:cs="Times New Roman"/>
              </w:rPr>
            </w:pPr>
          </w:p>
        </w:tc>
        <w:tc>
          <w:tcPr>
            <w:tcW w:w="5614" w:type="dxa"/>
          </w:tcPr>
          <w:p w14:paraId="7F06825C">
            <w:pPr>
              <w:spacing w:after="0" w:line="240" w:lineRule="auto"/>
              <w:rPr>
                <w:rFonts w:ascii="Times New Roman" w:hAnsi="Times New Roman" w:cs="Times New Roman"/>
              </w:rPr>
            </w:pPr>
            <w:r>
              <w:rPr>
                <w:rFonts w:ascii="Times New Roman" w:hAnsi="Times New Roman" w:cs="Times New Roman"/>
              </w:rPr>
              <w:t>Tema 1: Gestión de Herramientas y Producción de Contenido.</w:t>
            </w:r>
          </w:p>
          <w:p w14:paraId="37C4110A">
            <w:pPr>
              <w:spacing w:after="0" w:line="240" w:lineRule="auto"/>
              <w:rPr>
                <w:rFonts w:ascii="Times New Roman" w:hAnsi="Times New Roman" w:cs="Times New Roman"/>
              </w:rPr>
            </w:pPr>
          </w:p>
          <w:p w14:paraId="77CE6BCB">
            <w:pPr>
              <w:spacing w:after="0" w:line="240" w:lineRule="auto"/>
              <w:rPr>
                <w:rFonts w:ascii="Times New Roman" w:hAnsi="Times New Roman" w:cs="Times New Roman"/>
              </w:rPr>
            </w:pPr>
            <w:r>
              <w:rPr>
                <w:rFonts w:ascii="Times New Roman" w:hAnsi="Times New Roman" w:cs="Times New Roman"/>
              </w:rPr>
              <w:t>Tema 2: Diseño y ejecución de proyectos de misión digital</w:t>
            </w:r>
          </w:p>
          <w:p w14:paraId="450A4FAB">
            <w:pPr>
              <w:spacing w:after="0" w:line="240" w:lineRule="auto"/>
              <w:rPr>
                <w:rFonts w:ascii="Times New Roman" w:hAnsi="Times New Roman" w:cs="Times New Roman"/>
              </w:rPr>
            </w:pPr>
          </w:p>
        </w:tc>
      </w:tr>
    </w:tbl>
    <w:p w14:paraId="6AEB0866">
      <w:pPr>
        <w:spacing w:line="240" w:lineRule="auto"/>
        <w:jc w:val="center"/>
        <w:rPr>
          <w:rFonts w:ascii="Times New Roman" w:hAnsi="Times New Roman" w:cs="Times New Roman"/>
          <w:b/>
          <w:bCs/>
        </w:rPr>
      </w:pPr>
    </w:p>
    <w:p w14:paraId="427DC471">
      <w:pPr>
        <w:spacing w:line="240" w:lineRule="auto"/>
        <w:rPr>
          <w:rFonts w:ascii="Times New Roman" w:hAnsi="Times New Roman" w:cs="Times New Roman"/>
          <w:b/>
          <w:bCs/>
        </w:rPr>
      </w:pPr>
      <w:r>
        <w:rPr>
          <w:rFonts w:ascii="Times New Roman" w:hAnsi="Times New Roman" w:cs="Times New Roman"/>
          <w:b/>
          <w:bCs/>
        </w:rPr>
        <w:t>Bibliografía básica y complementaria</w:t>
      </w:r>
    </w:p>
    <w:p w14:paraId="6DE5E822">
      <w:pPr>
        <w:spacing w:line="240" w:lineRule="auto"/>
        <w:jc w:val="both"/>
        <w:rPr>
          <w:rFonts w:ascii="Times New Roman" w:hAnsi="Times New Roman" w:cs="Times New Roman"/>
        </w:rPr>
      </w:pPr>
      <w:r>
        <w:rPr>
          <w:rFonts w:ascii="Times New Roman" w:hAnsi="Times New Roman" w:cs="Times New Roman"/>
          <w:b/>
          <w:bCs/>
        </w:rPr>
        <w:t>Magisterio y documentos eclesiales:</w:t>
      </w:r>
    </w:p>
    <w:p w14:paraId="28074C53">
      <w:pPr>
        <w:numPr>
          <w:ilvl w:val="0"/>
          <w:numId w:val="2"/>
        </w:numPr>
        <w:spacing w:line="240" w:lineRule="auto"/>
        <w:jc w:val="both"/>
        <w:rPr>
          <w:rFonts w:ascii="Times New Roman" w:hAnsi="Times New Roman" w:cs="Times New Roman"/>
        </w:rPr>
      </w:pPr>
      <w:r>
        <w:rPr>
          <w:rFonts w:ascii="Times New Roman" w:hAnsi="Times New Roman" w:cs="Times New Roman"/>
        </w:rPr>
        <w:t xml:space="preserve">Papa Francisco, </w:t>
      </w:r>
      <w:r>
        <w:rPr>
          <w:rFonts w:ascii="Times New Roman" w:hAnsi="Times New Roman" w:cs="Times New Roman"/>
          <w:i/>
          <w:iCs/>
        </w:rPr>
        <w:t>Mensaje para la Jornada Mundial de las Comunicaciones Sociales</w:t>
      </w:r>
      <w:r>
        <w:rPr>
          <w:rFonts w:ascii="Times New Roman" w:hAnsi="Times New Roman" w:cs="Times New Roman"/>
        </w:rPr>
        <w:t xml:space="preserve"> (varios años).</w:t>
      </w:r>
    </w:p>
    <w:p w14:paraId="3B07DC40">
      <w:pPr>
        <w:numPr>
          <w:ilvl w:val="0"/>
          <w:numId w:val="2"/>
        </w:numPr>
        <w:spacing w:line="240" w:lineRule="auto"/>
        <w:jc w:val="both"/>
        <w:rPr>
          <w:rFonts w:ascii="Times New Roman" w:hAnsi="Times New Roman" w:cs="Times New Roman"/>
        </w:rPr>
      </w:pPr>
      <w:r>
        <w:rPr>
          <w:rFonts w:ascii="Times New Roman" w:hAnsi="Times New Roman" w:cs="Times New Roman"/>
        </w:rPr>
        <w:t xml:space="preserve">Papa Francisco, </w:t>
      </w:r>
      <w:r>
        <w:rPr>
          <w:rFonts w:ascii="Times New Roman" w:hAnsi="Times New Roman" w:cs="Times New Roman"/>
          <w:i/>
          <w:iCs/>
        </w:rPr>
        <w:t>Christus Vivit</w:t>
      </w:r>
      <w:r>
        <w:rPr>
          <w:rFonts w:ascii="Times New Roman" w:hAnsi="Times New Roman" w:cs="Times New Roman"/>
        </w:rPr>
        <w:t xml:space="preserve"> (2019).</w:t>
      </w:r>
    </w:p>
    <w:p w14:paraId="576EC564">
      <w:pPr>
        <w:numPr>
          <w:ilvl w:val="0"/>
          <w:numId w:val="2"/>
        </w:numPr>
        <w:spacing w:line="240" w:lineRule="auto"/>
        <w:jc w:val="both"/>
        <w:rPr>
          <w:rFonts w:ascii="Times New Roman" w:hAnsi="Times New Roman" w:cs="Times New Roman"/>
        </w:rPr>
      </w:pPr>
      <w:r>
        <w:rPr>
          <w:rFonts w:ascii="Times New Roman" w:hAnsi="Times New Roman" w:cs="Times New Roman"/>
        </w:rPr>
        <w:t>Francisco (2013). </w:t>
      </w:r>
      <w:r>
        <w:rPr>
          <w:rFonts w:ascii="Times New Roman" w:hAnsi="Times New Roman" w:cs="Times New Roman"/>
          <w:i/>
          <w:iCs/>
        </w:rPr>
        <w:t>Evangelii gaudium</w:t>
      </w:r>
      <w:r>
        <w:rPr>
          <w:rFonts w:ascii="Times New Roman" w:hAnsi="Times New Roman" w:cs="Times New Roman"/>
        </w:rPr>
        <w:t>.</w:t>
      </w:r>
    </w:p>
    <w:p w14:paraId="379963C2">
      <w:pPr>
        <w:numPr>
          <w:ilvl w:val="0"/>
          <w:numId w:val="2"/>
        </w:numPr>
        <w:spacing w:line="240" w:lineRule="auto"/>
        <w:jc w:val="both"/>
        <w:rPr>
          <w:rFonts w:ascii="Times New Roman" w:hAnsi="Times New Roman" w:cs="Times New Roman"/>
        </w:rPr>
      </w:pPr>
      <w:r>
        <w:rPr>
          <w:rFonts w:ascii="Times New Roman" w:hAnsi="Times New Roman" w:cs="Times New Roman"/>
        </w:rPr>
        <w:t xml:space="preserve">Papa Benedicto XVI, </w:t>
      </w:r>
      <w:r>
        <w:rPr>
          <w:rFonts w:ascii="Times New Roman" w:hAnsi="Times New Roman" w:cs="Times New Roman"/>
          <w:i/>
          <w:iCs/>
        </w:rPr>
        <w:t>Caritas in Veritate</w:t>
      </w:r>
      <w:r>
        <w:rPr>
          <w:rFonts w:ascii="Times New Roman" w:hAnsi="Times New Roman" w:cs="Times New Roman"/>
        </w:rPr>
        <w:t xml:space="preserve"> (2009).</w:t>
      </w:r>
    </w:p>
    <w:p w14:paraId="1294E185">
      <w:pPr>
        <w:numPr>
          <w:ilvl w:val="0"/>
          <w:numId w:val="2"/>
        </w:numPr>
        <w:spacing w:line="240" w:lineRule="auto"/>
        <w:jc w:val="both"/>
        <w:rPr>
          <w:rFonts w:ascii="Times New Roman" w:hAnsi="Times New Roman" w:cs="Times New Roman"/>
        </w:rPr>
      </w:pPr>
      <w:r>
        <w:rPr>
          <w:rFonts w:ascii="Times New Roman" w:hAnsi="Times New Roman" w:cs="Times New Roman"/>
        </w:rPr>
        <w:t xml:space="preserve">Pontificio Consejo para las Comunicaciones Sociales, </w:t>
      </w:r>
      <w:r>
        <w:rPr>
          <w:rFonts w:ascii="Times New Roman" w:hAnsi="Times New Roman" w:cs="Times New Roman"/>
          <w:i/>
          <w:iCs/>
        </w:rPr>
        <w:t>La Iglesia e Internet</w:t>
      </w:r>
      <w:r>
        <w:rPr>
          <w:rFonts w:ascii="Times New Roman" w:hAnsi="Times New Roman" w:cs="Times New Roman"/>
        </w:rPr>
        <w:t xml:space="preserve"> (2002).</w:t>
      </w:r>
    </w:p>
    <w:p w14:paraId="749C6F33">
      <w:pPr>
        <w:numPr>
          <w:ilvl w:val="0"/>
          <w:numId w:val="2"/>
        </w:numPr>
        <w:spacing w:line="240" w:lineRule="auto"/>
        <w:jc w:val="both"/>
        <w:rPr>
          <w:rFonts w:ascii="Times New Roman" w:hAnsi="Times New Roman" w:cs="Times New Roman"/>
        </w:rPr>
      </w:pPr>
      <w:r>
        <w:rPr>
          <w:rFonts w:ascii="Times New Roman" w:hAnsi="Times New Roman" w:cs="Times New Roman"/>
        </w:rPr>
        <w:t xml:space="preserve">Dicasterio para la Comunicación, </w:t>
      </w:r>
      <w:r>
        <w:rPr>
          <w:rFonts w:ascii="Times New Roman" w:hAnsi="Times New Roman" w:cs="Times New Roman"/>
          <w:i/>
          <w:iCs/>
        </w:rPr>
        <w:t>Hacia una plena presencia. Reflexión pastoral sobre la interacción en redes sociales</w:t>
      </w:r>
      <w:r>
        <w:rPr>
          <w:rFonts w:ascii="Times New Roman" w:hAnsi="Times New Roman" w:cs="Times New Roman"/>
        </w:rPr>
        <w:t xml:space="preserve"> (2023).</w:t>
      </w:r>
    </w:p>
    <w:p w14:paraId="3062E719">
      <w:pPr>
        <w:numPr>
          <w:ilvl w:val="0"/>
          <w:numId w:val="2"/>
        </w:numPr>
        <w:spacing w:line="240" w:lineRule="auto"/>
        <w:jc w:val="both"/>
        <w:rPr>
          <w:rFonts w:ascii="Times New Roman" w:hAnsi="Times New Roman" w:cs="Times New Roman"/>
        </w:rPr>
      </w:pPr>
      <w:r>
        <w:rPr>
          <w:rFonts w:ascii="Times New Roman" w:hAnsi="Times New Roman" w:cs="Times New Roman"/>
        </w:rPr>
        <w:t xml:space="preserve">Conferencia Episcopal Española, </w:t>
      </w:r>
      <w:r>
        <w:rPr>
          <w:rFonts w:ascii="Times New Roman" w:hAnsi="Times New Roman" w:cs="Times New Roman"/>
          <w:i/>
          <w:iCs/>
        </w:rPr>
        <w:t>Los católicos en la vida pública y las redes sociales</w:t>
      </w:r>
      <w:r>
        <w:rPr>
          <w:rFonts w:ascii="Times New Roman" w:hAnsi="Times New Roman" w:cs="Times New Roman"/>
        </w:rPr>
        <w:t xml:space="preserve"> (2021).</w:t>
      </w:r>
    </w:p>
    <w:p w14:paraId="5D486F64">
      <w:pPr>
        <w:spacing w:line="240" w:lineRule="auto"/>
        <w:jc w:val="both"/>
        <w:rPr>
          <w:rFonts w:ascii="Times New Roman" w:hAnsi="Times New Roman" w:cs="Times New Roman"/>
        </w:rPr>
      </w:pPr>
      <w:r>
        <w:rPr>
          <w:rFonts w:ascii="Times New Roman" w:hAnsi="Times New Roman" w:cs="Times New Roman"/>
          <w:b/>
          <w:bCs/>
        </w:rPr>
        <w:t>Referencias teológicas y pastorales:</w:t>
      </w:r>
    </w:p>
    <w:p w14:paraId="3EE629D8">
      <w:pPr>
        <w:numPr>
          <w:ilvl w:val="0"/>
          <w:numId w:val="3"/>
        </w:numPr>
        <w:spacing w:line="240" w:lineRule="auto"/>
        <w:jc w:val="both"/>
        <w:rPr>
          <w:rFonts w:ascii="Times New Roman" w:hAnsi="Times New Roman" w:cs="Times New Roman"/>
        </w:rPr>
      </w:pPr>
      <w:r>
        <w:rPr>
          <w:rFonts w:ascii="Times New Roman" w:hAnsi="Times New Roman" w:cs="Times New Roman"/>
        </w:rPr>
        <w:t xml:space="preserve">Fernández, Carlos María. </w:t>
      </w:r>
      <w:r>
        <w:rPr>
          <w:rFonts w:ascii="Times New Roman" w:hAnsi="Times New Roman" w:cs="Times New Roman"/>
          <w:i/>
          <w:iCs/>
        </w:rPr>
        <w:t>La comunicación en la pastoral: claves para una evangelización digital</w:t>
      </w:r>
      <w:r>
        <w:rPr>
          <w:rFonts w:ascii="Times New Roman" w:hAnsi="Times New Roman" w:cs="Times New Roman"/>
        </w:rPr>
        <w:t>. Ed. Paulinas.</w:t>
      </w:r>
    </w:p>
    <w:p w14:paraId="1EE00722">
      <w:pPr>
        <w:numPr>
          <w:ilvl w:val="0"/>
          <w:numId w:val="3"/>
        </w:numPr>
        <w:spacing w:line="240" w:lineRule="auto"/>
        <w:jc w:val="both"/>
        <w:rPr>
          <w:rFonts w:ascii="Times New Roman" w:hAnsi="Times New Roman" w:cs="Times New Roman"/>
        </w:rPr>
      </w:pPr>
      <w:r>
        <w:rPr>
          <w:rFonts w:ascii="Times New Roman" w:hAnsi="Times New Roman" w:cs="Times New Roman"/>
        </w:rPr>
        <w:t xml:space="preserve">Spadaro, Antonio SJ. </w:t>
      </w:r>
      <w:r>
        <w:rPr>
          <w:rFonts w:ascii="Times New Roman" w:hAnsi="Times New Roman" w:cs="Times New Roman"/>
          <w:i/>
          <w:iCs/>
        </w:rPr>
        <w:t>Ciberteología: pensar el cristianismo en tiempos de la red</w:t>
      </w:r>
      <w:r>
        <w:rPr>
          <w:rFonts w:ascii="Times New Roman" w:hAnsi="Times New Roman" w:cs="Times New Roman"/>
        </w:rPr>
        <w:t>. Ed. Sal Terrae.</w:t>
      </w:r>
    </w:p>
    <w:p w14:paraId="137E57A8">
      <w:pPr>
        <w:numPr>
          <w:ilvl w:val="0"/>
          <w:numId w:val="3"/>
        </w:numPr>
        <w:spacing w:line="240" w:lineRule="auto"/>
        <w:jc w:val="both"/>
        <w:rPr>
          <w:rFonts w:ascii="Times New Roman" w:hAnsi="Times New Roman" w:cs="Times New Roman"/>
        </w:rPr>
      </w:pPr>
      <w:r>
        <w:rPr>
          <w:rFonts w:ascii="Times New Roman" w:hAnsi="Times New Roman" w:cs="Times New Roman"/>
        </w:rPr>
        <w:t xml:space="preserve">Buxarrais, María Rosa. </w:t>
      </w:r>
      <w:r>
        <w:rPr>
          <w:rFonts w:ascii="Times New Roman" w:hAnsi="Times New Roman" w:cs="Times New Roman"/>
          <w:i/>
          <w:iCs/>
        </w:rPr>
        <w:t>Ética y medios de comunicación</w:t>
      </w:r>
      <w:r>
        <w:rPr>
          <w:rFonts w:ascii="Times New Roman" w:hAnsi="Times New Roman" w:cs="Times New Roman"/>
        </w:rPr>
        <w:t>. Ed. Ariel.</w:t>
      </w:r>
    </w:p>
    <w:p w14:paraId="70F57343">
      <w:pPr>
        <w:numPr>
          <w:ilvl w:val="0"/>
          <w:numId w:val="3"/>
        </w:numPr>
        <w:spacing w:line="240" w:lineRule="auto"/>
        <w:jc w:val="both"/>
        <w:rPr>
          <w:rFonts w:ascii="Times New Roman" w:hAnsi="Times New Roman" w:cs="Times New Roman"/>
        </w:rPr>
      </w:pPr>
      <w:r>
        <w:rPr>
          <w:rFonts w:ascii="Times New Roman" w:hAnsi="Times New Roman" w:cs="Times New Roman"/>
        </w:rPr>
        <w:t xml:space="preserve">Pérez-Latre, Francisco. </w:t>
      </w:r>
      <w:r>
        <w:rPr>
          <w:rFonts w:ascii="Times New Roman" w:hAnsi="Times New Roman" w:cs="Times New Roman"/>
          <w:i/>
          <w:iCs/>
        </w:rPr>
        <w:t>Comunicación y misión: una mirada cristiana sobre los medios</w:t>
      </w:r>
      <w:r>
        <w:rPr>
          <w:rFonts w:ascii="Times New Roman" w:hAnsi="Times New Roman" w:cs="Times New Roman"/>
        </w:rPr>
        <w:t>. Ed. Palabra.</w:t>
      </w:r>
    </w:p>
    <w:p w14:paraId="1353CA21">
      <w:pPr>
        <w:numPr>
          <w:ilvl w:val="0"/>
          <w:numId w:val="3"/>
        </w:numPr>
        <w:spacing w:line="240" w:lineRule="auto"/>
        <w:jc w:val="both"/>
        <w:rPr>
          <w:rFonts w:ascii="Times New Roman" w:hAnsi="Times New Roman" w:cs="Times New Roman"/>
        </w:rPr>
      </w:pPr>
      <w:r>
        <w:rPr>
          <w:rFonts w:ascii="Times New Roman" w:hAnsi="Times New Roman" w:cs="Times New Roman"/>
        </w:rPr>
        <w:t xml:space="preserve">Fisichella, Rino. </w:t>
      </w:r>
      <w:r>
        <w:rPr>
          <w:rFonts w:ascii="Times New Roman" w:hAnsi="Times New Roman" w:cs="Times New Roman"/>
          <w:i/>
          <w:iCs/>
        </w:rPr>
        <w:t>La nueva evangelización: desafíos y perspectivas</w:t>
      </w:r>
      <w:r>
        <w:rPr>
          <w:rFonts w:ascii="Times New Roman" w:hAnsi="Times New Roman" w:cs="Times New Roman"/>
        </w:rPr>
        <w:t>. Ed. San Pablo.</w:t>
      </w:r>
    </w:p>
    <w:p w14:paraId="107DFFF9">
      <w:pPr>
        <w:spacing w:line="240" w:lineRule="auto"/>
        <w:jc w:val="both"/>
        <w:rPr>
          <w:rFonts w:ascii="Times New Roman" w:hAnsi="Times New Roman" w:cs="Times New Roman"/>
        </w:rPr>
      </w:pPr>
      <w:r>
        <w:rPr>
          <w:rFonts w:ascii="Times New Roman" w:hAnsi="Times New Roman" w:cs="Times New Roman"/>
          <w:b/>
          <w:bCs/>
        </w:rPr>
        <w:t>Recursos técnicos y prácticos:</w:t>
      </w:r>
    </w:p>
    <w:p w14:paraId="4CD1BED6">
      <w:pPr>
        <w:numPr>
          <w:ilvl w:val="0"/>
          <w:numId w:val="4"/>
        </w:numPr>
        <w:spacing w:line="240" w:lineRule="auto"/>
        <w:jc w:val="both"/>
        <w:rPr>
          <w:rFonts w:ascii="Times New Roman" w:hAnsi="Times New Roman" w:cs="Times New Roman"/>
        </w:rPr>
      </w:pPr>
      <w:r>
        <w:rPr>
          <w:rFonts w:ascii="Times New Roman" w:hAnsi="Times New Roman" w:cs="Times New Roman"/>
        </w:rPr>
        <w:t xml:space="preserve">Shirky, Clay. </w:t>
      </w:r>
      <w:r>
        <w:rPr>
          <w:rFonts w:ascii="Times New Roman" w:hAnsi="Times New Roman" w:cs="Times New Roman"/>
          <w:i/>
          <w:iCs/>
        </w:rPr>
        <w:t>Here Comes Everybody: The Power of Organizing Without Organizations</w:t>
      </w:r>
      <w:r>
        <w:rPr>
          <w:rFonts w:ascii="Times New Roman" w:hAnsi="Times New Roman" w:cs="Times New Roman"/>
        </w:rPr>
        <w:t>. Penguin.</w:t>
      </w:r>
    </w:p>
    <w:p w14:paraId="2592E73E">
      <w:pPr>
        <w:numPr>
          <w:ilvl w:val="0"/>
          <w:numId w:val="4"/>
        </w:numPr>
        <w:spacing w:line="240" w:lineRule="auto"/>
        <w:jc w:val="both"/>
        <w:rPr>
          <w:rFonts w:ascii="Times New Roman" w:hAnsi="Times New Roman" w:cs="Times New Roman"/>
        </w:rPr>
      </w:pPr>
      <w:r>
        <w:rPr>
          <w:rFonts w:ascii="Times New Roman" w:hAnsi="Times New Roman" w:cs="Times New Roman"/>
        </w:rPr>
        <w:t xml:space="preserve">Rheingold, Howard. </w:t>
      </w:r>
      <w:r>
        <w:rPr>
          <w:rFonts w:ascii="Times New Roman" w:hAnsi="Times New Roman" w:cs="Times New Roman"/>
          <w:i/>
          <w:iCs/>
        </w:rPr>
        <w:t>Smart Mobs: The Next Social Revolution</w:t>
      </w:r>
      <w:r>
        <w:rPr>
          <w:rFonts w:ascii="Times New Roman" w:hAnsi="Times New Roman" w:cs="Times New Roman"/>
        </w:rPr>
        <w:t>. Basic Books.</w:t>
      </w:r>
    </w:p>
    <w:p w14:paraId="0FBE04A7">
      <w:pPr>
        <w:numPr>
          <w:ilvl w:val="0"/>
          <w:numId w:val="4"/>
        </w:numPr>
        <w:spacing w:line="240" w:lineRule="auto"/>
        <w:jc w:val="both"/>
        <w:rPr>
          <w:rFonts w:ascii="Times New Roman" w:hAnsi="Times New Roman" w:cs="Times New Roman"/>
        </w:rPr>
      </w:pPr>
      <w:r>
        <w:rPr>
          <w:rFonts w:ascii="Times New Roman" w:hAnsi="Times New Roman" w:cs="Times New Roman"/>
        </w:rPr>
        <w:t xml:space="preserve">Castells, Manuel. </w:t>
      </w:r>
      <w:r>
        <w:rPr>
          <w:rFonts w:ascii="Times New Roman" w:hAnsi="Times New Roman" w:cs="Times New Roman"/>
          <w:i/>
          <w:iCs/>
        </w:rPr>
        <w:t>Comunicación y poder</w:t>
      </w:r>
      <w:r>
        <w:rPr>
          <w:rFonts w:ascii="Times New Roman" w:hAnsi="Times New Roman" w:cs="Times New Roman"/>
        </w:rPr>
        <w:t>. Alianza Editorial.</w:t>
      </w:r>
    </w:p>
    <w:p w14:paraId="194F8717">
      <w:pPr>
        <w:numPr>
          <w:ilvl w:val="0"/>
          <w:numId w:val="4"/>
        </w:numPr>
        <w:spacing w:line="240" w:lineRule="auto"/>
        <w:jc w:val="both"/>
        <w:rPr>
          <w:rFonts w:ascii="Times New Roman" w:hAnsi="Times New Roman" w:cs="Times New Roman"/>
        </w:rPr>
      </w:pPr>
      <w:r>
        <w:rPr>
          <w:rFonts w:ascii="Times New Roman" w:hAnsi="Times New Roman" w:cs="Times New Roman"/>
        </w:rPr>
        <w:t xml:space="preserve">Kotler, Philip; Kartajaya, Hermawan; Setiawan, Iwan. </w:t>
      </w:r>
      <w:r>
        <w:rPr>
          <w:rFonts w:ascii="Times New Roman" w:hAnsi="Times New Roman" w:cs="Times New Roman"/>
          <w:i/>
          <w:iCs/>
        </w:rPr>
        <w:t>Marketing 5.0: Technology for Humanity</w:t>
      </w:r>
      <w:r>
        <w:rPr>
          <w:rFonts w:ascii="Times New Roman" w:hAnsi="Times New Roman" w:cs="Times New Roman"/>
        </w:rPr>
        <w:t>. Wiley.</w:t>
      </w:r>
    </w:p>
    <w:p w14:paraId="79FE791B">
      <w:pPr>
        <w:spacing w:line="240" w:lineRule="auto"/>
        <w:jc w:val="both"/>
        <w:rPr>
          <w:rFonts w:ascii="Times New Roman" w:hAnsi="Times New Roman" w:cs="Times New Roman"/>
        </w:rPr>
      </w:pPr>
    </w:p>
    <w:p w14:paraId="1716ACD6">
      <w:pPr>
        <w:spacing w:line="240" w:lineRule="auto"/>
        <w:jc w:val="both"/>
        <w:rPr>
          <w:rFonts w:ascii="Times New Roman" w:hAnsi="Times New Roman" w:cs="Times New Roman"/>
          <w:b/>
          <w:bCs/>
        </w:rPr>
      </w:pPr>
    </w:p>
    <w:p w14:paraId="538D79ED">
      <w:pPr>
        <w:spacing w:line="240" w:lineRule="auto"/>
        <w:jc w:val="both"/>
        <w:rPr>
          <w:rFonts w:ascii="Times New Roman" w:hAnsi="Times New Roman" w:cs="Times New Roman"/>
          <w:b/>
          <w:bCs/>
        </w:rPr>
      </w:pPr>
    </w:p>
    <w:p w14:paraId="7DD40907">
      <w:pPr>
        <w:spacing w:line="240" w:lineRule="auto"/>
        <w:jc w:val="both"/>
        <w:rPr>
          <w:rFonts w:ascii="Times New Roman" w:hAnsi="Times New Roman" w:cs="Times New Roman"/>
          <w:b/>
          <w:bCs/>
        </w:rPr>
      </w:pPr>
    </w:p>
    <w:p w14:paraId="112EE984">
      <w:pPr>
        <w:spacing w:line="240" w:lineRule="auto"/>
        <w:jc w:val="both"/>
        <w:rPr>
          <w:rFonts w:ascii="Times New Roman" w:hAnsi="Times New Roman" w:cs="Times New Roman"/>
          <w:b/>
          <w:bCs/>
        </w:rPr>
      </w:pPr>
    </w:p>
    <w:p w14:paraId="429AE461">
      <w:pPr>
        <w:spacing w:line="240" w:lineRule="auto"/>
        <w:jc w:val="both"/>
        <w:rPr>
          <w:rFonts w:ascii="Times New Roman" w:hAnsi="Times New Roman" w:cs="Times New Roman"/>
          <w:b/>
          <w:bCs/>
        </w:rPr>
      </w:pPr>
    </w:p>
    <w:p w14:paraId="450ABE6E">
      <w:pPr>
        <w:spacing w:line="240" w:lineRule="auto"/>
        <w:jc w:val="both"/>
        <w:rPr>
          <w:rFonts w:ascii="Times New Roman" w:hAnsi="Times New Roman" w:cs="Times New Roman"/>
          <w:b/>
          <w:bCs/>
        </w:rPr>
      </w:pPr>
    </w:p>
    <w:p w14:paraId="317C9FA8">
      <w:pPr>
        <w:spacing w:line="240" w:lineRule="auto"/>
        <w:jc w:val="both"/>
        <w:rPr>
          <w:rFonts w:ascii="Times New Roman" w:hAnsi="Times New Roman" w:cs="Times New Roman"/>
          <w:b/>
          <w:bCs/>
        </w:rPr>
      </w:pPr>
    </w:p>
    <w:p w14:paraId="05E9F0EC">
      <w:pPr>
        <w:spacing w:line="240" w:lineRule="auto"/>
        <w:jc w:val="both"/>
        <w:rPr>
          <w:rFonts w:ascii="Times New Roman" w:hAnsi="Times New Roman" w:cs="Times New Roman"/>
          <w:b/>
          <w:bCs/>
        </w:rPr>
      </w:pPr>
    </w:p>
    <w:p w14:paraId="175D4866">
      <w:pPr>
        <w:spacing w:line="240" w:lineRule="auto"/>
        <w:jc w:val="both"/>
        <w:rPr>
          <w:rFonts w:ascii="Times New Roman" w:hAnsi="Times New Roman" w:cs="Times New Roman"/>
          <w:b/>
          <w:bCs/>
        </w:rPr>
      </w:pPr>
    </w:p>
    <w:p w14:paraId="711AD690">
      <w:pPr>
        <w:spacing w:line="240" w:lineRule="auto"/>
        <w:jc w:val="both"/>
        <w:rPr>
          <w:rFonts w:ascii="Times New Roman" w:hAnsi="Times New Roman" w:cs="Times New Roman"/>
          <w:b/>
          <w:bCs/>
        </w:rPr>
      </w:pPr>
    </w:p>
    <w:p w14:paraId="372921FF">
      <w:pPr>
        <w:spacing w:line="240" w:lineRule="auto"/>
        <w:jc w:val="both"/>
        <w:rPr>
          <w:rFonts w:ascii="Times New Roman" w:hAnsi="Times New Roman" w:cs="Times New Roman"/>
          <w:b/>
          <w:bCs/>
        </w:rPr>
      </w:pPr>
    </w:p>
    <w:p w14:paraId="5B5242E6">
      <w:pPr>
        <w:spacing w:line="240" w:lineRule="auto"/>
        <w:jc w:val="both"/>
        <w:rPr>
          <w:rFonts w:ascii="Times New Roman" w:hAnsi="Times New Roman" w:cs="Times New Roman"/>
          <w:b/>
          <w:bCs/>
        </w:rPr>
      </w:pPr>
    </w:p>
    <w:p w14:paraId="2ECA460B">
      <w:pPr>
        <w:spacing w:line="240" w:lineRule="auto"/>
        <w:jc w:val="both"/>
        <w:rPr>
          <w:rFonts w:ascii="Times New Roman" w:hAnsi="Times New Roman" w:cs="Times New Roman"/>
          <w:b/>
          <w:bCs/>
        </w:rPr>
      </w:pPr>
    </w:p>
    <w:p w14:paraId="625CC154">
      <w:pPr>
        <w:spacing w:line="240" w:lineRule="auto"/>
        <w:jc w:val="both"/>
        <w:rPr>
          <w:rFonts w:ascii="Times New Roman" w:hAnsi="Times New Roman" w:cs="Times New Roman"/>
          <w:b/>
          <w:bCs/>
        </w:rPr>
      </w:pPr>
    </w:p>
    <w:p w14:paraId="63DE67CD">
      <w:pPr>
        <w:spacing w:line="240" w:lineRule="auto"/>
        <w:jc w:val="center"/>
        <w:rPr>
          <w:rFonts w:ascii="Times New Roman" w:hAnsi="Times New Roman" w:cs="Times New Roman"/>
          <w:b/>
          <w:bCs/>
        </w:rPr>
      </w:pPr>
      <w:r>
        <w:rPr>
          <w:rFonts w:ascii="Times New Roman" w:hAnsi="Times New Roman" w:cs="Times New Roman"/>
          <w:b/>
          <w:bCs/>
        </w:rPr>
        <w:t>Descripción de las unidades</w:t>
      </w:r>
    </w:p>
    <w:p w14:paraId="30B2290A">
      <w:pPr>
        <w:spacing w:line="240" w:lineRule="auto"/>
        <w:jc w:val="center"/>
        <w:rPr>
          <w:rFonts w:ascii="Times New Roman" w:hAnsi="Times New Roman" w:cs="Times New Roman"/>
          <w:b/>
          <w:bCs/>
        </w:rPr>
      </w:pPr>
    </w:p>
    <w:p w14:paraId="67B3311A">
      <w:pPr>
        <w:spacing w:line="240" w:lineRule="auto"/>
        <w:rPr>
          <w:rFonts w:ascii="Times New Roman" w:hAnsi="Times New Roman" w:cs="Times New Roman"/>
          <w:b/>
          <w:bCs/>
        </w:rPr>
      </w:pPr>
      <w:r>
        <w:rPr>
          <w:rFonts w:ascii="Times New Roman" w:hAnsi="Times New Roman" w:cs="Times New Roman"/>
          <w:b/>
          <w:bCs/>
        </w:rPr>
        <w:t>UNIDAD I FUNDAMENTOS ESPIRITUALES Y ECLESIALES</w:t>
      </w:r>
    </w:p>
    <w:p w14:paraId="7D8153BF">
      <w:pPr>
        <w:spacing w:line="240" w:lineRule="auto"/>
        <w:jc w:val="center"/>
        <w:rPr>
          <w:rFonts w:ascii="Times New Roman" w:hAnsi="Times New Roman" w:cs="Times New Roman"/>
          <w:b/>
          <w:bCs/>
        </w:rPr>
      </w:pPr>
    </w:p>
    <w:p w14:paraId="60BD1DEF">
      <w:pPr>
        <w:jc w:val="both"/>
        <w:rPr>
          <w:rFonts w:ascii="Times New Roman" w:hAnsi="Times New Roman" w:cs="Times New Roman"/>
        </w:rPr>
      </w:pPr>
      <w:r>
        <w:rPr>
          <w:rFonts w:ascii="Times New Roman" w:hAnsi="Times New Roman" w:cs="Times New Roman"/>
          <w:b/>
          <w:bCs/>
        </w:rPr>
        <w:t xml:space="preserve">Objetivo: </w:t>
      </w:r>
      <w:r>
        <w:rPr>
          <w:rFonts w:ascii="Times New Roman" w:hAnsi="Times New Roman" w:cs="Times New Roman"/>
        </w:rPr>
        <w:t>Fortalecer la identidad y misión del evangelizador digital desde una sólida base espiritual, bíblica y eclesial, integrando el testimonio cristiano, la doctrina social de la Iglesia y el discernimiento como pilares fundamentales para una comunicación coherente, ética y profundamente humana en el entorno digital.</w:t>
      </w:r>
    </w:p>
    <w:p w14:paraId="7380F6DA">
      <w:pPr>
        <w:spacing w:line="240" w:lineRule="auto"/>
        <w:rPr>
          <w:rFonts w:ascii="Times New Roman" w:hAnsi="Times New Roman" w:cs="Times New Roman"/>
          <w:b/>
          <w:bCs/>
        </w:rPr>
      </w:pPr>
      <w:r>
        <w:rPr>
          <w:rFonts w:ascii="Times New Roman" w:hAnsi="Times New Roman" w:cs="Times New Roman"/>
          <w:b/>
          <w:bCs/>
        </w:rPr>
        <w:t xml:space="preserve">Tema 1: </w:t>
      </w:r>
      <w:r>
        <w:rPr>
          <w:rFonts w:ascii="Times New Roman" w:hAnsi="Times New Roman" w:cs="Times New Roman"/>
        </w:rPr>
        <w:t>La Vocación del Misionero Digital y su Testimonio Cristiano en el Mundo Virtual</w:t>
      </w:r>
    </w:p>
    <w:p w14:paraId="2DF50DD8">
      <w:pPr>
        <w:spacing w:line="240" w:lineRule="auto"/>
        <w:jc w:val="both"/>
        <w:rPr>
          <w:rFonts w:ascii="Times New Roman" w:hAnsi="Times New Roman" w:cs="Times New Roman"/>
        </w:rPr>
      </w:pPr>
      <w:r>
        <w:rPr>
          <w:rFonts w:ascii="Times New Roman" w:hAnsi="Times New Roman" w:cs="Times New Roman"/>
        </w:rPr>
        <w:t>El misionero digital nace de una vocación que surge en el corazón del encuentro con Cristo y se desarrolla como una respuesta al llamado a evangelizar los nuevos areópagos del siglo XXI: las redes sociales, los espacios virtuales, las plataformas interactivas. No se trata solo de un “rol técnico”, sino de una misión espiritual y pastoral, que requiere discernimiento, oración y coherencia de vida.</w:t>
      </w:r>
    </w:p>
    <w:p w14:paraId="2D20DAC1">
      <w:pPr>
        <w:spacing w:line="240" w:lineRule="auto"/>
        <w:jc w:val="both"/>
        <w:rPr>
          <w:rFonts w:ascii="Times New Roman" w:hAnsi="Times New Roman" w:cs="Times New Roman"/>
        </w:rPr>
      </w:pPr>
      <w:r>
        <w:rPr>
          <w:rFonts w:ascii="Times New Roman" w:hAnsi="Times New Roman" w:cs="Times New Roman"/>
        </w:rPr>
        <w:t>Desde esta identidad, el misionero se convierte en testigo: alguien que, más que hablar de Cristo, deja que Cristo hable a través de su vida, también en lo digital. La espiritualidad del silencio, la práctica de la desconexión consciente, y la Lectio Divina como fuente de inspiración para crear contenidos, son herramientas vitales para custodiar el corazón en un mundo ruidoso y fragmentado.</w:t>
      </w:r>
    </w:p>
    <w:p w14:paraId="01B1F18A">
      <w:pPr>
        <w:spacing w:line="240" w:lineRule="auto"/>
        <w:jc w:val="both"/>
        <w:rPr>
          <w:rFonts w:ascii="Times New Roman" w:hAnsi="Times New Roman" w:cs="Times New Roman"/>
          <w:i/>
          <w:iCs/>
        </w:rPr>
      </w:pPr>
      <w:r>
        <w:rPr>
          <w:rFonts w:ascii="Times New Roman" w:hAnsi="Times New Roman" w:cs="Times New Roman"/>
          <w:i/>
          <w:iCs/>
        </w:rPr>
        <w:t>"No podemos anunciar a Cristo si no lo hemos encontrado primero en la oración y en la Palabra".(cf. Evangelii Gaudium, 264)</w:t>
      </w:r>
    </w:p>
    <w:p w14:paraId="17519054">
      <w:pPr>
        <w:spacing w:line="240" w:lineRule="auto"/>
        <w:rPr>
          <w:rFonts w:ascii="Times New Roman" w:hAnsi="Times New Roman" w:cs="Times New Roman"/>
          <w:b/>
          <w:bCs/>
        </w:rPr>
      </w:pPr>
    </w:p>
    <w:p w14:paraId="02FFD5D1">
      <w:pPr>
        <w:spacing w:line="240" w:lineRule="auto"/>
        <w:rPr>
          <w:rFonts w:ascii="Times New Roman" w:hAnsi="Times New Roman" w:cs="Times New Roman"/>
          <w:b/>
          <w:bCs/>
        </w:rPr>
      </w:pPr>
      <w:r>
        <w:rPr>
          <w:rFonts w:ascii="Times New Roman" w:hAnsi="Times New Roman" w:cs="Times New Roman"/>
          <w:b/>
          <w:bCs/>
        </w:rPr>
        <w:t>ASPECTOS CLAVE:</w:t>
      </w:r>
    </w:p>
    <w:p w14:paraId="2CB6C1DC">
      <w:pPr>
        <w:spacing w:line="240" w:lineRule="auto"/>
        <w:rPr>
          <w:rFonts w:ascii="Times New Roman" w:hAnsi="Times New Roman" w:cs="Times New Roman"/>
          <w:b/>
          <w:bCs/>
        </w:rPr>
      </w:pPr>
    </w:p>
    <w:p w14:paraId="2BBA5D1D">
      <w:pPr>
        <w:pStyle w:val="34"/>
        <w:jc w:val="both"/>
        <w:rPr>
          <w:rFonts w:ascii="Times New Roman" w:hAnsi="Times New Roman" w:cs="Times New Roman"/>
        </w:rPr>
      </w:pPr>
      <w:r>
        <w:rPr>
          <w:rFonts w:ascii="Times New Roman" w:hAnsi="Times New Roman" w:cs="Times New Roman"/>
          <w:b/>
          <w:bCs/>
        </w:rPr>
        <w:t xml:space="preserve">Llamado y vocación en el entorno digital:  </w:t>
      </w:r>
      <w:r>
        <w:rPr>
          <w:rFonts w:ascii="Times New Roman" w:hAnsi="Times New Roman" w:cs="Times New Roman"/>
        </w:rPr>
        <w:t>El misionero digital descubre su vocación como una participación en la misión evangelizadora de la Iglesia (cf. Christus Vivit, 239). Este llamado requiere discernimiento, oración y formación, pues el mundo digital no es solo un medio, sino un entorno vital en el que habitan las nuevas generaciones (cf. Documento de Aparecida, 486).</w:t>
      </w:r>
    </w:p>
    <w:p w14:paraId="5D5BC41E">
      <w:pPr>
        <w:pStyle w:val="34"/>
        <w:jc w:val="both"/>
        <w:rPr>
          <w:rFonts w:ascii="Times New Roman" w:hAnsi="Times New Roman" w:cs="Times New Roman"/>
        </w:rPr>
      </w:pPr>
    </w:p>
    <w:p w14:paraId="2792DF21">
      <w:pPr>
        <w:jc w:val="both"/>
        <w:rPr>
          <w:rFonts w:ascii="Times New Roman" w:hAnsi="Times New Roman" w:cs="Times New Roman"/>
        </w:rPr>
      </w:pPr>
      <w:r>
        <w:rPr>
          <w:rFonts w:ascii="Times New Roman" w:hAnsi="Times New Roman" w:cs="Times New Roman"/>
          <w:b/>
          <w:bCs/>
        </w:rPr>
        <w:t xml:space="preserve">Testimonio cristiano en redes sociales: </w:t>
      </w:r>
      <w:r>
        <w:rPr>
          <w:rFonts w:ascii="Times New Roman" w:hAnsi="Times New Roman" w:cs="Times New Roman"/>
        </w:rPr>
        <w:t>La presencia del cristiano en redes debe estar marcada por la coherencia de vida, la caridad en el lenguaje, y la valentía para anunciar la verdad. San Juan Pablo II advertía sobre los “nuevos foros culturales” (Redemptoris Missio, 37), y el Papa Francisco exhorta a ser “testigos más que técnicos” (Mensaje para la Jornada Mundial de las Comunicaciones Sociales, 2019).</w:t>
      </w:r>
    </w:p>
    <w:p w14:paraId="2F60407E">
      <w:pPr>
        <w:jc w:val="both"/>
        <w:rPr>
          <w:rFonts w:ascii="Times New Roman" w:hAnsi="Times New Roman" w:cs="Times New Roman"/>
        </w:rPr>
      </w:pPr>
      <w:r>
        <w:rPr>
          <w:rFonts w:ascii="Times New Roman" w:hAnsi="Times New Roman" w:cs="Times New Roman"/>
          <w:b/>
          <w:bCs/>
        </w:rPr>
        <w:t xml:space="preserve">Discernimiento digital y espiritualidad del silencio: </w:t>
      </w:r>
      <w:r>
        <w:rPr>
          <w:rFonts w:ascii="Times New Roman" w:hAnsi="Times New Roman" w:cs="Times New Roman"/>
        </w:rPr>
        <w:t>En medio del ruido digital, el misionero necesita cultivar una espiritualidad profunda, aprendiendo a desconectarse para conectar con Dios. La espiritualidad del silencio, tan presente en la tradición monástica, se hace urgente en un mundo saturado de estímulos. El Papa Benedicto XVI hablaba del “silencio como parte integrante de la comunicación” (Mensaje JMC, 2012), clave para la autenticidad.</w:t>
      </w:r>
    </w:p>
    <w:p w14:paraId="4F6FD9D0">
      <w:pPr>
        <w:jc w:val="both"/>
        <w:rPr>
          <w:rFonts w:ascii="Times New Roman" w:hAnsi="Times New Roman" w:cs="Times New Roman"/>
        </w:rPr>
      </w:pPr>
      <w:r>
        <w:rPr>
          <w:rFonts w:ascii="Times New Roman" w:hAnsi="Times New Roman" w:cs="Times New Roman"/>
          <w:b/>
          <w:bCs/>
        </w:rPr>
        <w:t xml:space="preserve">Lectio Divina aplicada al contenido digital: </w:t>
      </w:r>
      <w:r>
        <w:rPr>
          <w:rFonts w:ascii="Times New Roman" w:hAnsi="Times New Roman" w:cs="Times New Roman"/>
        </w:rPr>
        <w:t>El encuentro orante con la Palabra debe ser la fuente de todo contenido. No se trata solo de citar versículos, sino de crear desde una experiencia orante, que permita “escuchar, meditar, vivir y anunciar” (cf. Verbum Domini, 87). Así, el contenido se vuelve “Palabra encarnada” en lenguaje digital.</w:t>
      </w:r>
    </w:p>
    <w:p w14:paraId="763252C3">
      <w:pPr>
        <w:jc w:val="both"/>
        <w:rPr>
          <w:rFonts w:ascii="Times New Roman" w:hAnsi="Times New Roman" w:cs="Times New Roman"/>
        </w:rPr>
      </w:pPr>
      <w:r>
        <w:rPr>
          <w:rFonts w:ascii="Times New Roman" w:hAnsi="Times New Roman" w:cs="Times New Roman"/>
        </w:rPr>
        <w:br w:type="textWrapping"/>
      </w:r>
      <w:r>
        <w:rPr>
          <w:rFonts w:ascii="Times New Roman" w:hAnsi="Times New Roman" w:cs="Times New Roman"/>
          <w:b/>
          <w:bCs/>
        </w:rPr>
        <w:t>Tema 2: Doctrina Social de la Iglesia y Ética del Cuidado en la Evangelización Digital</w:t>
      </w:r>
    </w:p>
    <w:p w14:paraId="601E2C5C">
      <w:pPr>
        <w:spacing w:line="240" w:lineRule="auto"/>
        <w:jc w:val="both"/>
        <w:rPr>
          <w:rFonts w:ascii="Times New Roman" w:hAnsi="Times New Roman" w:cs="Times New Roman"/>
        </w:rPr>
      </w:pPr>
      <w:r>
        <w:rPr>
          <w:rFonts w:ascii="Times New Roman" w:hAnsi="Times New Roman" w:cs="Times New Roman"/>
        </w:rPr>
        <w:t>Evangelizar en redes no solo es compartir mensajes religiosos, sino también proponer una cultura del encuentro, del respeto, de la dignidad. Para ello, el misionero digital debe integrar en su quehacer comunicativo los grandes principios de la Doctrina Social de la Iglesia: dignidad humana, bien común, solidaridad y subsidiariedad.</w:t>
      </w:r>
    </w:p>
    <w:p w14:paraId="0098AB2E">
      <w:pPr>
        <w:spacing w:line="240" w:lineRule="auto"/>
        <w:jc w:val="both"/>
        <w:rPr>
          <w:rFonts w:ascii="Times New Roman" w:hAnsi="Times New Roman" w:cs="Times New Roman"/>
        </w:rPr>
      </w:pPr>
      <w:r>
        <w:rPr>
          <w:rFonts w:ascii="Times New Roman" w:hAnsi="Times New Roman" w:cs="Times New Roman"/>
        </w:rPr>
        <w:t>La ética del cuidado, inspirada en la compasión de Jesús, llama a generar espacios digitales más humanos, menos violentos, más acogedores. Aquí se vincula también el papel del Magisterio, especialmente los mensajes de los papas sobre los medios de comunicación, que orientan al cristiano a ser sembrador de verdad y esperanza en medio del caos informativo.</w:t>
      </w:r>
    </w:p>
    <w:p w14:paraId="1AF6D419">
      <w:pPr>
        <w:spacing w:line="240" w:lineRule="auto"/>
        <w:rPr>
          <w:rFonts w:ascii="Times New Roman" w:hAnsi="Times New Roman" w:cs="Times New Roman"/>
        </w:rPr>
      </w:pPr>
    </w:p>
    <w:p w14:paraId="0A338BB1">
      <w:pPr>
        <w:spacing w:line="240" w:lineRule="auto"/>
        <w:rPr>
          <w:rFonts w:ascii="Times New Roman" w:hAnsi="Times New Roman" w:cs="Times New Roman"/>
          <w:b/>
          <w:bCs/>
        </w:rPr>
      </w:pPr>
      <w:r>
        <w:rPr>
          <w:rFonts w:ascii="Times New Roman" w:hAnsi="Times New Roman" w:cs="Times New Roman"/>
          <w:b/>
          <w:bCs/>
        </w:rPr>
        <w:t>ASPECTOS CLAVE:</w:t>
      </w:r>
    </w:p>
    <w:p w14:paraId="2C94FFCC">
      <w:pPr>
        <w:spacing w:line="240" w:lineRule="auto"/>
        <w:rPr>
          <w:rFonts w:ascii="Times New Roman" w:hAnsi="Times New Roman" w:cs="Times New Roman"/>
          <w:b/>
          <w:bCs/>
        </w:rPr>
      </w:pPr>
    </w:p>
    <w:p w14:paraId="7682B926">
      <w:pPr>
        <w:spacing w:line="240" w:lineRule="auto"/>
        <w:jc w:val="both"/>
        <w:rPr>
          <w:rFonts w:ascii="Times New Roman" w:hAnsi="Times New Roman" w:cs="Times New Roman"/>
          <w:b/>
          <w:bCs/>
          <w:color w:val="C00000"/>
        </w:rPr>
      </w:pPr>
      <w:r>
        <w:rPr>
          <w:rFonts w:ascii="Times New Roman" w:hAnsi="Times New Roman" w:cs="Times New Roman"/>
          <w:b/>
          <w:bCs/>
        </w:rPr>
        <w:t xml:space="preserve">Principios de la DSI en el entorno digital: </w:t>
      </w:r>
      <w:r>
        <w:rPr>
          <w:rFonts w:ascii="Times New Roman" w:hAnsi="Times New Roman" w:cs="Times New Roman"/>
        </w:rPr>
        <w:t>Dignidad humana: Toda persona, también en el espacio virtual, es imagen de Dios. La Iglesia enseña que la dignidad no depende de la apariencia, opinión o seguidores (cf. Compendio DSI, 105).</w:t>
      </w:r>
    </w:p>
    <w:p w14:paraId="1005DB52">
      <w:pPr>
        <w:spacing w:line="240" w:lineRule="auto"/>
        <w:jc w:val="both"/>
        <w:rPr>
          <w:rFonts w:ascii="Times New Roman" w:hAnsi="Times New Roman" w:cs="Times New Roman"/>
          <w:b/>
          <w:bCs/>
          <w:color w:val="C00000"/>
        </w:rPr>
      </w:pPr>
      <w:r>
        <w:rPr>
          <w:rFonts w:ascii="Times New Roman" w:hAnsi="Times New Roman" w:cs="Times New Roman"/>
          <w:b/>
          <w:bCs/>
        </w:rPr>
        <w:t xml:space="preserve">Bien común y solidaridad: </w:t>
      </w:r>
      <w:r>
        <w:rPr>
          <w:rFonts w:ascii="Times New Roman" w:hAnsi="Times New Roman" w:cs="Times New Roman"/>
        </w:rPr>
        <w:t>Las redes deben servir al encuentro y la comunión. San Juan XXIII en Pacem in Terris (1963) ya anticipaba el valor del bien común como principio de orden social.</w:t>
      </w:r>
    </w:p>
    <w:p w14:paraId="4BBB9DA6">
      <w:pPr>
        <w:spacing w:line="240" w:lineRule="auto"/>
        <w:jc w:val="both"/>
        <w:rPr>
          <w:rFonts w:ascii="Times New Roman" w:hAnsi="Times New Roman" w:cs="Times New Roman"/>
        </w:rPr>
      </w:pPr>
      <w:r>
        <w:rPr>
          <w:rFonts w:ascii="Times New Roman" w:hAnsi="Times New Roman" w:cs="Times New Roman"/>
          <w:b/>
          <w:bCs/>
        </w:rPr>
        <w:t>Subsidiariedad:</w:t>
      </w:r>
      <w:r>
        <w:rPr>
          <w:rFonts w:ascii="Times New Roman" w:hAnsi="Times New Roman" w:cs="Times New Roman"/>
        </w:rPr>
        <w:t xml:space="preserve"> Promover la participación y empoderar voces locales y diversas. El entorno digital debe ser un espacio donde se respete la iniciativa personal y comunitaria (cf. Caritas in Veritate, 57).</w:t>
      </w:r>
    </w:p>
    <w:p w14:paraId="779BC05E">
      <w:pPr>
        <w:spacing w:line="240" w:lineRule="auto"/>
        <w:jc w:val="both"/>
        <w:rPr>
          <w:rFonts w:ascii="Times New Roman" w:hAnsi="Times New Roman" w:cs="Times New Roman"/>
        </w:rPr>
      </w:pPr>
      <w:r>
        <w:rPr>
          <w:rFonts w:ascii="Times New Roman" w:hAnsi="Times New Roman" w:cs="Times New Roman"/>
          <w:b/>
          <w:bCs/>
        </w:rPr>
        <w:t xml:space="preserve">Ética del cuidado en plataformas virtuales: </w:t>
      </w:r>
      <w:r>
        <w:rPr>
          <w:rFonts w:ascii="Times New Roman" w:hAnsi="Times New Roman" w:cs="Times New Roman"/>
        </w:rPr>
        <w:t>Inspirados en la parábola del Buen Samaritano (cf. Fratelli Tutti, 57ss), el misionero digital es un “cuidador de almas” en lo digital. Esto implica no propagar odio, no exponer la intimidad de otros, combatir el ciberacoso y cultivar relaciones sanas en la red.</w:t>
      </w:r>
    </w:p>
    <w:p w14:paraId="2D2FD8E6">
      <w:pPr>
        <w:spacing w:line="240" w:lineRule="auto"/>
        <w:jc w:val="both"/>
        <w:rPr>
          <w:rFonts w:ascii="Times New Roman" w:hAnsi="Times New Roman" w:cs="Times New Roman"/>
        </w:rPr>
      </w:pPr>
      <w:r>
        <w:rPr>
          <w:rFonts w:ascii="Times New Roman" w:hAnsi="Times New Roman" w:cs="Times New Roman"/>
          <w:b/>
          <w:bCs/>
        </w:rPr>
        <w:t xml:space="preserve">El papel del Papado en la comunicación: </w:t>
      </w:r>
      <w:r>
        <w:rPr>
          <w:rFonts w:ascii="Times New Roman" w:hAnsi="Times New Roman" w:cs="Times New Roman"/>
        </w:rPr>
        <w:t>Desde Inter Mirifica (1963) hasta los recientes mensajes de Francisco, el Magisterio ha insistido en el uso responsable de los medios. Francisco ha pedido “una comunicación que construya puentes, no muros” (Mensaje JMC 2016), y que “sea capaz de tocar el corazón de las personas” (Evangelii Gaudium, 24).</w:t>
      </w:r>
    </w:p>
    <w:p w14:paraId="10896F00">
      <w:pPr>
        <w:spacing w:line="240" w:lineRule="auto"/>
        <w:rPr>
          <w:rFonts w:ascii="Times New Roman" w:hAnsi="Times New Roman" w:cs="Times New Roman"/>
          <w:b/>
          <w:bCs/>
        </w:rPr>
      </w:pPr>
      <w:r>
        <w:rPr>
          <w:rFonts w:ascii="Times New Roman" w:hAnsi="Times New Roman" w:cs="Times New Roman"/>
          <w:b/>
          <w:bCs/>
        </w:rPr>
        <w:t xml:space="preserve">COMPETENCIAS </w:t>
      </w:r>
    </w:p>
    <w:p w14:paraId="03741863">
      <w:pPr>
        <w:spacing w:line="240" w:lineRule="auto"/>
        <w:jc w:val="both"/>
        <w:rPr>
          <w:rFonts w:ascii="Times New Roman" w:hAnsi="Times New Roman" w:cs="Times New Roman"/>
        </w:rPr>
      </w:pPr>
      <w:r>
        <w:rPr>
          <w:rFonts w:ascii="Times New Roman" w:hAnsi="Times New Roman" w:cs="Times New Roman"/>
        </w:rPr>
        <w:t>Al finalizar esta unidad, los participantes serán capaces de:</w:t>
      </w:r>
    </w:p>
    <w:p w14:paraId="17D84916">
      <w:pPr>
        <w:spacing w:line="240" w:lineRule="auto"/>
        <w:jc w:val="both"/>
        <w:rPr>
          <w:rFonts w:ascii="Times New Roman" w:hAnsi="Times New Roman" w:cs="Times New Roman"/>
        </w:rPr>
      </w:pPr>
      <w:r>
        <w:rPr>
          <w:rFonts w:ascii="Times New Roman" w:hAnsi="Times New Roman" w:cs="Times New Roman"/>
          <w:b/>
          <w:bCs/>
        </w:rPr>
        <w:t>1.- Identificar y asumir su vocación misionera en el entorno digital</w:t>
      </w:r>
      <w:r>
        <w:rPr>
          <w:rFonts w:ascii="Times New Roman" w:hAnsi="Times New Roman" w:cs="Times New Roman"/>
        </w:rPr>
        <w:t xml:space="preserve"> como un llamado de Dios, desarrollando una espiritualidad que sustente su acción comunicativa.</w:t>
      </w:r>
    </w:p>
    <w:p w14:paraId="5F789088">
      <w:pPr>
        <w:spacing w:line="240" w:lineRule="auto"/>
        <w:jc w:val="both"/>
        <w:rPr>
          <w:rFonts w:ascii="Times New Roman" w:hAnsi="Times New Roman" w:cs="Times New Roman"/>
        </w:rPr>
      </w:pPr>
      <w:r>
        <w:rPr>
          <w:rFonts w:ascii="Times New Roman" w:hAnsi="Times New Roman" w:cs="Times New Roman"/>
          <w:b/>
          <w:bCs/>
        </w:rPr>
        <w:t xml:space="preserve">2.-Aplicar los principios de la Doctrina Social de la Iglesia al entorno digital </w:t>
      </w:r>
      <w:r>
        <w:rPr>
          <w:rFonts w:ascii="Times New Roman" w:hAnsi="Times New Roman" w:cs="Times New Roman"/>
        </w:rPr>
        <w:t>integrando el respeto por la dignidad humana, el bien común y la solidaridad en la creación de contenido y relaciones en redes.</w:t>
      </w:r>
    </w:p>
    <w:p w14:paraId="2F4D8C72">
      <w:pPr>
        <w:spacing w:line="240" w:lineRule="auto"/>
        <w:jc w:val="both"/>
        <w:rPr>
          <w:rFonts w:ascii="Times New Roman" w:hAnsi="Times New Roman" w:cs="Times New Roman"/>
        </w:rPr>
      </w:pPr>
      <w:r>
        <w:rPr>
          <w:rFonts w:ascii="Times New Roman" w:hAnsi="Times New Roman" w:cs="Times New Roman"/>
          <w:b/>
          <w:bCs/>
        </w:rPr>
        <w:t xml:space="preserve">3.-Ejercitar la Lectio Divina como fuente de inspiración para el contenido digital </w:t>
      </w:r>
      <w:r>
        <w:rPr>
          <w:rFonts w:ascii="Times New Roman" w:hAnsi="Times New Roman" w:cs="Times New Roman"/>
        </w:rPr>
        <w:t>profundizando en una espiritualidad que articule contemplación, acción y testimonio.</w:t>
      </w:r>
    </w:p>
    <w:p w14:paraId="4D11BF7D">
      <w:pPr>
        <w:spacing w:line="240" w:lineRule="auto"/>
        <w:jc w:val="both"/>
        <w:rPr>
          <w:rFonts w:ascii="Times New Roman" w:hAnsi="Times New Roman" w:cs="Times New Roman"/>
        </w:rPr>
      </w:pPr>
      <w:r>
        <w:rPr>
          <w:rFonts w:ascii="Times New Roman" w:hAnsi="Times New Roman" w:cs="Times New Roman"/>
          <w:b/>
          <w:bCs/>
        </w:rPr>
        <w:t xml:space="preserve">4.-Ejercer una ética del cuidado en redes sociales </w:t>
      </w:r>
      <w:r>
        <w:rPr>
          <w:rFonts w:ascii="Times New Roman" w:hAnsi="Times New Roman" w:cs="Times New Roman"/>
        </w:rPr>
        <w:t>siendo promotores de ambientes seguros, respetuosos y constructivos, especialmente con los más vulnerables.</w:t>
      </w:r>
    </w:p>
    <w:p w14:paraId="3CEC0297">
      <w:pPr>
        <w:spacing w:line="240" w:lineRule="auto"/>
        <w:jc w:val="both"/>
        <w:rPr>
          <w:rFonts w:ascii="Times New Roman" w:hAnsi="Times New Roman" w:cs="Times New Roman"/>
        </w:rPr>
      </w:pPr>
      <w:r>
        <w:rPr>
          <w:rFonts w:ascii="Times New Roman" w:hAnsi="Times New Roman" w:cs="Times New Roman"/>
          <w:b/>
          <w:bCs/>
        </w:rPr>
        <w:t>5.-Discernir espiritualmente su acción en redes sociales</w:t>
      </w:r>
      <w:r>
        <w:rPr>
          <w:rFonts w:ascii="Times New Roman" w:hAnsi="Times New Roman" w:cs="Times New Roman"/>
        </w:rPr>
        <w:t xml:space="preserve"> equilibrando tiempos de conexión y desconexión, y cultivando una interioridad sólida que sostenga su labor evangelizadora.</w:t>
      </w:r>
    </w:p>
    <w:p w14:paraId="452C2F13">
      <w:pPr>
        <w:spacing w:line="240" w:lineRule="auto"/>
        <w:rPr>
          <w:rFonts w:ascii="Times New Roman" w:hAnsi="Times New Roman" w:cs="Times New Roman"/>
        </w:rPr>
      </w:pPr>
    </w:p>
    <w:p w14:paraId="4A8C85DA">
      <w:pPr>
        <w:jc w:val="both"/>
        <w:rPr>
          <w:rFonts w:ascii="Times New Roman" w:hAnsi="Times New Roman" w:cs="Times New Roman"/>
          <w:b/>
          <w:bCs/>
        </w:rPr>
      </w:pPr>
      <w:r>
        <w:rPr>
          <w:rFonts w:ascii="Times New Roman" w:hAnsi="Times New Roman" w:cs="Times New Roman"/>
          <w:b/>
          <w:bCs/>
        </w:rPr>
        <w:t>UNIDAD II – HERRAMIENTAS Y PLATAFORMAS DIGITALES</w:t>
      </w:r>
    </w:p>
    <w:p w14:paraId="40E237CF">
      <w:pPr>
        <w:spacing w:before="100" w:beforeAutospacing="1" w:after="100" w:afterAutospacing="1" w:line="240" w:lineRule="auto"/>
        <w:jc w:val="both"/>
        <w:rPr>
          <w:rFonts w:ascii="Times New Roman" w:hAnsi="Times New Roman" w:eastAsia="Times New Roman" w:cs="Times New Roman"/>
          <w:b/>
          <w:bCs/>
          <w:lang w:eastAsia="es-CL"/>
        </w:rPr>
      </w:pPr>
      <w:r>
        <w:rPr>
          <w:rFonts w:ascii="Times New Roman" w:hAnsi="Times New Roman" w:eastAsia="Times New Roman" w:cs="Times New Roman"/>
          <w:b/>
          <w:bCs/>
          <w:lang w:eastAsia="es-CL"/>
        </w:rPr>
        <w:t xml:space="preserve">Objetivo general de la Unidad: </w:t>
      </w:r>
      <w:r>
        <w:rPr>
          <w:rFonts w:ascii="Times New Roman" w:hAnsi="Times New Roman" w:eastAsia="Times New Roman" w:cs="Times New Roman"/>
          <w:lang w:eastAsia="es-CL"/>
        </w:rPr>
        <w:t>Fortalecer las capacidades técnicas y pastorales de los evangelizadores digitales para utilizar las redes sociales y las plataformas digitales como espacios misioneros, desarrollando una comunicación creativa, coherente con la fe y orientada al encuentro. La unidad busca que los participantes aprendan a integrar los lenguajes contemporáneos y el liderazgo colaborativo en la misión digital, promoviendo proyectos sostenibles y</w:t>
      </w:r>
      <w:r>
        <w:rPr>
          <w:rFonts w:ascii="Times New Roman" w:hAnsi="Times New Roman" w:eastAsia="Times New Roman" w:cs="Times New Roman"/>
          <w:b/>
          <w:bCs/>
          <w:lang w:eastAsia="es-CL"/>
        </w:rPr>
        <w:t xml:space="preserve"> </w:t>
      </w:r>
      <w:r>
        <w:rPr>
          <w:rFonts w:ascii="Times New Roman" w:hAnsi="Times New Roman" w:eastAsia="Times New Roman" w:cs="Times New Roman"/>
          <w:lang w:eastAsia="es-CL"/>
        </w:rPr>
        <w:t>comunidades en red que expresen el rostro vivo de la Iglesia en el mundo virtual.</w:t>
      </w:r>
    </w:p>
    <w:p w14:paraId="3D28B0F6">
      <w:pPr>
        <w:spacing w:after="0" w:line="240" w:lineRule="auto"/>
        <w:jc w:val="both"/>
        <w:rPr>
          <w:rFonts w:ascii="Times New Roman" w:hAnsi="Times New Roman" w:eastAsia="Times New Roman" w:cs="Times New Roman"/>
          <w:lang w:eastAsia="es-CL"/>
        </w:rPr>
      </w:pPr>
    </w:p>
    <w:p w14:paraId="5D1999B8">
      <w:pPr>
        <w:jc w:val="both"/>
        <w:rPr>
          <w:rFonts w:ascii="Times New Roman" w:hAnsi="Times New Roman" w:cs="Times New Roman"/>
          <w:b/>
          <w:bCs/>
        </w:rPr>
      </w:pPr>
      <w:r>
        <w:rPr>
          <w:rFonts w:ascii="Times New Roman" w:hAnsi="Times New Roman" w:cs="Times New Roman"/>
          <w:b/>
          <w:bCs/>
        </w:rPr>
        <w:t>Tema 1: Redes Sociales como Plataformas Misioneras</w:t>
      </w:r>
    </w:p>
    <w:p w14:paraId="3A2B0535">
      <w:pPr>
        <w:spacing w:before="100" w:beforeAutospacing="1" w:after="100" w:afterAutospacing="1" w:line="240" w:lineRule="auto"/>
        <w:jc w:val="both"/>
        <w:rPr>
          <w:rFonts w:ascii="Times New Roman" w:hAnsi="Times New Roman" w:eastAsia="Times New Roman" w:cs="Times New Roman"/>
          <w:lang w:eastAsia="es-CL"/>
        </w:rPr>
      </w:pPr>
      <w:r>
        <w:rPr>
          <w:rFonts w:ascii="Times New Roman" w:hAnsi="Times New Roman" w:eastAsia="Times New Roman" w:cs="Times New Roman"/>
          <w:lang w:eastAsia="es-CL"/>
        </w:rPr>
        <w:t>Las redes sociales son hoy uno de los principales “areópagos modernos” donde las personas se encuentran, dialogan y comparten experiencias. Evangelizar en Instagram, TikTok, Facebook, YouTube y WhatsApp implica conocer sus lenguajes propios y adaptarlos al mensaje cristiano sin diluir su contenido. El objetivo no es “hacer marketing religioso”, sino generar espacios donde la fe sea compartida, vivida y celebrada.</w:t>
      </w:r>
    </w:p>
    <w:p w14:paraId="1F73822C">
      <w:pPr>
        <w:spacing w:before="100" w:beforeAutospacing="1" w:after="100" w:afterAutospacing="1" w:line="240" w:lineRule="auto"/>
        <w:jc w:val="both"/>
        <w:rPr>
          <w:rFonts w:ascii="Times New Roman" w:hAnsi="Times New Roman" w:eastAsia="Times New Roman" w:cs="Times New Roman"/>
          <w:lang w:eastAsia="es-CL"/>
        </w:rPr>
      </w:pPr>
      <w:r>
        <w:rPr>
          <w:rFonts w:ascii="Times New Roman" w:hAnsi="Times New Roman" w:eastAsia="Times New Roman" w:cs="Times New Roman"/>
          <w:b/>
          <w:bCs/>
          <w:lang w:eastAsia="es-CL"/>
        </w:rPr>
        <w:t>ASPECTOS CLAVE:</w:t>
      </w:r>
    </w:p>
    <w:p w14:paraId="58983774">
      <w:pPr>
        <w:pStyle w:val="34"/>
        <w:jc w:val="both"/>
        <w:rPr>
          <w:rFonts w:ascii="Times New Roman" w:hAnsi="Times New Roman" w:cs="Times New Roman"/>
          <w:lang w:eastAsia="es-CL"/>
        </w:rPr>
      </w:pPr>
      <w:r>
        <w:rPr>
          <w:rFonts w:ascii="Times New Roman" w:hAnsi="Times New Roman" w:cs="Times New Roman"/>
          <w:b/>
          <w:bCs/>
          <w:lang w:eastAsia="es-CL"/>
        </w:rPr>
        <w:t>Misión en el mundo digital:</w:t>
      </w:r>
      <w:r>
        <w:rPr>
          <w:rFonts w:ascii="Times New Roman" w:hAnsi="Times New Roman" w:cs="Times New Roman"/>
          <w:lang w:eastAsia="es-CL"/>
        </w:rPr>
        <w:t xml:space="preserve"> El Papa Francisco afirma que “la red digital puede ser un lugar rico en humanidad” (Mensaje JMC 2019), y llama a estar presentes en ella con la misma pasión misionera que en la plaza pública.</w:t>
      </w:r>
    </w:p>
    <w:p w14:paraId="74D1D6FD">
      <w:pPr>
        <w:pStyle w:val="34"/>
        <w:jc w:val="both"/>
        <w:rPr>
          <w:rFonts w:ascii="Times New Roman" w:hAnsi="Times New Roman" w:cs="Times New Roman"/>
          <w:lang w:eastAsia="es-CL"/>
        </w:rPr>
      </w:pPr>
      <w:r>
        <w:rPr>
          <w:rFonts w:ascii="Times New Roman" w:hAnsi="Times New Roman" w:cs="Times New Roman"/>
          <w:b/>
          <w:bCs/>
          <w:lang w:eastAsia="es-CL"/>
        </w:rPr>
        <w:t>Lenguajes y formatos:</w:t>
      </w:r>
      <w:r>
        <w:rPr>
          <w:rFonts w:ascii="Times New Roman" w:hAnsi="Times New Roman" w:cs="Times New Roman"/>
          <w:lang w:eastAsia="es-CL"/>
        </w:rPr>
        <w:t xml:space="preserve"> Adaptar el contenido sin perder la esencia del Evangelio, como lo hizo San Pablo al predicar en el Areópago (Hch 17,22-34).</w:t>
      </w:r>
    </w:p>
    <w:p w14:paraId="2B21509F">
      <w:pPr>
        <w:pStyle w:val="34"/>
        <w:jc w:val="both"/>
        <w:rPr>
          <w:rFonts w:ascii="Times New Roman" w:hAnsi="Times New Roman" w:cs="Times New Roman"/>
          <w:lang w:eastAsia="es-CL"/>
        </w:rPr>
      </w:pPr>
      <w:r>
        <w:rPr>
          <w:rFonts w:ascii="Times New Roman" w:hAnsi="Times New Roman" w:cs="Times New Roman"/>
          <w:b/>
          <w:bCs/>
          <w:lang w:eastAsia="es-CL"/>
        </w:rPr>
        <w:t>Identidad católica visual:</w:t>
      </w:r>
      <w:r>
        <w:rPr>
          <w:rFonts w:ascii="Times New Roman" w:hAnsi="Times New Roman" w:cs="Times New Roman"/>
          <w:lang w:eastAsia="es-CL"/>
        </w:rPr>
        <w:t xml:space="preserve"> El uso de símbolos, colores litúrgicos y elementos gráficos debe ser fiel al Magisterio (cf. Inter Mirifica, 2).</w:t>
      </w:r>
    </w:p>
    <w:p w14:paraId="15C38B24">
      <w:pPr>
        <w:jc w:val="both"/>
        <w:rPr>
          <w:rFonts w:ascii="Times New Roman" w:hAnsi="Times New Roman" w:cs="Times New Roman"/>
          <w:b/>
          <w:bCs/>
        </w:rPr>
      </w:pPr>
    </w:p>
    <w:p w14:paraId="1634C58E">
      <w:pPr>
        <w:jc w:val="both"/>
        <w:rPr>
          <w:rFonts w:ascii="Times New Roman" w:hAnsi="Times New Roman" w:cs="Times New Roman"/>
          <w:b/>
          <w:bCs/>
        </w:rPr>
      </w:pPr>
      <w:r>
        <w:rPr>
          <w:rFonts w:ascii="Times New Roman" w:hAnsi="Times New Roman" w:cs="Times New Roman"/>
          <w:b/>
          <w:bCs/>
        </w:rPr>
        <w:t>Tema 2: Liderazgo y voluntariado digital</w:t>
      </w:r>
    </w:p>
    <w:p w14:paraId="018BA58B">
      <w:pPr>
        <w:spacing w:before="100" w:beforeAutospacing="1" w:after="100" w:afterAutospacing="1" w:line="240" w:lineRule="auto"/>
        <w:jc w:val="both"/>
        <w:rPr>
          <w:rFonts w:ascii="Times New Roman" w:hAnsi="Times New Roman" w:eastAsia="Times New Roman" w:cs="Times New Roman"/>
          <w:lang w:eastAsia="es-CL"/>
        </w:rPr>
      </w:pPr>
      <w:r>
        <w:rPr>
          <w:rFonts w:ascii="Times New Roman" w:hAnsi="Times New Roman" w:eastAsia="Times New Roman" w:cs="Times New Roman"/>
          <w:lang w:eastAsia="es-CL"/>
        </w:rPr>
        <w:t>El misionero digital no trabaja solo: necesita formar equipos y acompañarlos. El liderazgo cristiano se basa en el servicio (cf. Mt 20,26-28).</w:t>
      </w:r>
    </w:p>
    <w:p w14:paraId="655A6783">
      <w:pPr>
        <w:spacing w:before="100" w:beforeAutospacing="1" w:after="100" w:afterAutospacing="1" w:line="240" w:lineRule="auto"/>
        <w:jc w:val="both"/>
        <w:rPr>
          <w:rFonts w:ascii="Times New Roman" w:hAnsi="Times New Roman" w:eastAsia="Times New Roman" w:cs="Times New Roman"/>
          <w:lang w:eastAsia="es-CL"/>
        </w:rPr>
      </w:pPr>
      <w:r>
        <w:rPr>
          <w:rFonts w:ascii="Times New Roman" w:hAnsi="Times New Roman" w:eastAsia="Times New Roman" w:cs="Times New Roman"/>
          <w:b/>
          <w:bCs/>
          <w:lang w:eastAsia="es-CL"/>
        </w:rPr>
        <w:t>ASPECTOS CLAVE:</w:t>
      </w:r>
    </w:p>
    <w:p w14:paraId="5841F843">
      <w:pPr>
        <w:spacing w:before="100" w:beforeAutospacing="1" w:after="100" w:afterAutospacing="1" w:line="240" w:lineRule="auto"/>
        <w:jc w:val="both"/>
        <w:rPr>
          <w:rFonts w:ascii="Times New Roman" w:hAnsi="Times New Roman" w:eastAsia="Times New Roman" w:cs="Times New Roman"/>
          <w:lang w:eastAsia="es-CL"/>
        </w:rPr>
      </w:pPr>
      <w:r>
        <w:rPr>
          <w:rFonts w:ascii="Times New Roman" w:hAnsi="Times New Roman" w:eastAsia="Times New Roman" w:cs="Times New Roman"/>
          <w:b/>
          <w:bCs/>
          <w:lang w:eastAsia="es-CL"/>
        </w:rPr>
        <w:t>Trabajo en red:</w:t>
      </w:r>
      <w:r>
        <w:rPr>
          <w:rFonts w:ascii="Times New Roman" w:hAnsi="Times New Roman" w:eastAsia="Times New Roman" w:cs="Times New Roman"/>
          <w:lang w:eastAsia="es-CL"/>
        </w:rPr>
        <w:t xml:space="preserve"> Colaborar con Pastoral Juvenil, Comunicaciones y otras áreas (cf. Christus Vivit, 209).</w:t>
      </w:r>
    </w:p>
    <w:p w14:paraId="75DE0850">
      <w:pPr>
        <w:spacing w:before="100" w:beforeAutospacing="1" w:after="100" w:afterAutospacing="1" w:line="240" w:lineRule="auto"/>
        <w:jc w:val="both"/>
        <w:rPr>
          <w:rFonts w:ascii="Times New Roman" w:hAnsi="Times New Roman" w:eastAsia="Times New Roman" w:cs="Times New Roman"/>
          <w:lang w:eastAsia="es-CL"/>
        </w:rPr>
      </w:pPr>
      <w:r>
        <w:rPr>
          <w:rFonts w:ascii="Times New Roman" w:hAnsi="Times New Roman" w:eastAsia="Times New Roman" w:cs="Times New Roman"/>
          <w:b/>
          <w:bCs/>
          <w:lang w:eastAsia="es-CL"/>
        </w:rPr>
        <w:t>Formación continua:</w:t>
      </w:r>
      <w:r>
        <w:rPr>
          <w:rFonts w:ascii="Times New Roman" w:hAnsi="Times New Roman" w:eastAsia="Times New Roman" w:cs="Times New Roman"/>
          <w:lang w:eastAsia="es-CL"/>
        </w:rPr>
        <w:t xml:space="preserve"> Capacitar y motivar a los voluntarios para crecer en fe y competencias.</w:t>
      </w:r>
    </w:p>
    <w:p w14:paraId="61F1ED6E">
      <w:pPr>
        <w:spacing w:before="100" w:beforeAutospacing="1" w:after="100" w:afterAutospacing="1" w:line="240" w:lineRule="auto"/>
        <w:jc w:val="both"/>
        <w:rPr>
          <w:rFonts w:ascii="Times New Roman" w:hAnsi="Times New Roman" w:eastAsia="Times New Roman" w:cs="Times New Roman"/>
          <w:lang w:eastAsia="es-CL"/>
        </w:rPr>
      </w:pPr>
      <w:r>
        <w:rPr>
          <w:rFonts w:ascii="Times New Roman" w:hAnsi="Times New Roman" w:eastAsia="Times New Roman" w:cs="Times New Roman"/>
          <w:b/>
          <w:bCs/>
          <w:lang w:eastAsia="es-CL"/>
        </w:rPr>
        <w:t>Competencias:</w:t>
      </w:r>
    </w:p>
    <w:p w14:paraId="192E8548">
      <w:pPr>
        <w:numPr>
          <w:ilvl w:val="0"/>
          <w:numId w:val="5"/>
        </w:numPr>
        <w:spacing w:before="100" w:beforeAutospacing="1" w:after="100" w:afterAutospacing="1" w:line="240" w:lineRule="auto"/>
        <w:jc w:val="both"/>
        <w:rPr>
          <w:rFonts w:ascii="Times New Roman" w:hAnsi="Times New Roman" w:eastAsia="Times New Roman" w:cs="Times New Roman"/>
          <w:lang w:eastAsia="es-CL"/>
        </w:rPr>
      </w:pPr>
      <w:r>
        <w:rPr>
          <w:rFonts w:ascii="Times New Roman" w:hAnsi="Times New Roman" w:eastAsia="Times New Roman" w:cs="Times New Roman"/>
          <w:lang w:eastAsia="es-CL"/>
        </w:rPr>
        <w:t>Diseñar proyectos de misión digital con enfoque pastoral y sostenible.</w:t>
      </w:r>
    </w:p>
    <w:p w14:paraId="28BBD959">
      <w:pPr>
        <w:numPr>
          <w:ilvl w:val="0"/>
          <w:numId w:val="5"/>
        </w:numPr>
        <w:spacing w:before="100" w:beforeAutospacing="1" w:after="100" w:afterAutospacing="1" w:line="240" w:lineRule="auto"/>
        <w:jc w:val="both"/>
        <w:rPr>
          <w:rFonts w:ascii="Times New Roman" w:hAnsi="Times New Roman" w:eastAsia="Times New Roman" w:cs="Times New Roman"/>
          <w:lang w:eastAsia="es-CL"/>
        </w:rPr>
      </w:pPr>
      <w:r>
        <w:rPr>
          <w:rFonts w:ascii="Times New Roman" w:hAnsi="Times New Roman" w:eastAsia="Times New Roman" w:cs="Times New Roman"/>
          <w:lang w:eastAsia="es-CL"/>
        </w:rPr>
        <w:t>Articular acciones digitales con la pastoral territorial.</w:t>
      </w:r>
    </w:p>
    <w:p w14:paraId="498DFC08">
      <w:pPr>
        <w:numPr>
          <w:ilvl w:val="0"/>
          <w:numId w:val="5"/>
        </w:numPr>
        <w:spacing w:before="100" w:beforeAutospacing="1" w:after="100" w:afterAutospacing="1" w:line="240" w:lineRule="auto"/>
        <w:jc w:val="both"/>
        <w:rPr>
          <w:rFonts w:ascii="Times New Roman" w:hAnsi="Times New Roman" w:eastAsia="Times New Roman" w:cs="Times New Roman"/>
          <w:lang w:eastAsia="es-CL"/>
        </w:rPr>
      </w:pPr>
      <w:r>
        <w:rPr>
          <w:rFonts w:ascii="Times New Roman" w:hAnsi="Times New Roman" w:eastAsia="Times New Roman" w:cs="Times New Roman"/>
          <w:lang w:eastAsia="es-CL"/>
        </w:rPr>
        <w:t>Ejercer liderazgo cristiano en equipos digitales.</w:t>
      </w:r>
    </w:p>
    <w:p w14:paraId="670A8A6F">
      <w:pPr>
        <w:numPr>
          <w:ilvl w:val="0"/>
          <w:numId w:val="5"/>
        </w:numPr>
        <w:spacing w:before="100" w:beforeAutospacing="1" w:after="100" w:afterAutospacing="1" w:line="240" w:lineRule="auto"/>
        <w:jc w:val="both"/>
        <w:rPr>
          <w:rFonts w:ascii="Times New Roman" w:hAnsi="Times New Roman" w:eastAsia="Times New Roman" w:cs="Times New Roman"/>
          <w:lang w:eastAsia="es-CL"/>
        </w:rPr>
      </w:pPr>
      <w:r>
        <w:rPr>
          <w:rFonts w:ascii="Times New Roman" w:hAnsi="Times New Roman" w:eastAsia="Times New Roman" w:cs="Times New Roman"/>
          <w:lang w:eastAsia="es-CL"/>
        </w:rPr>
        <w:t>Evaluar y mejorar proyectos en base a indicadores pastorales.</w:t>
      </w:r>
    </w:p>
    <w:p w14:paraId="5D07702C">
      <w:pPr>
        <w:rPr>
          <w:rFonts w:ascii="Times New Roman" w:hAnsi="Times New Roman" w:cs="Times New Roman"/>
          <w:b/>
          <w:bCs/>
        </w:rPr>
      </w:pPr>
    </w:p>
    <w:p w14:paraId="792BBFF4">
      <w:pPr>
        <w:rPr>
          <w:rFonts w:ascii="Times New Roman" w:hAnsi="Times New Roman" w:cs="Times New Roman"/>
          <w:b/>
          <w:bCs/>
        </w:rPr>
      </w:pPr>
      <w:r>
        <w:rPr>
          <w:rFonts w:ascii="Times New Roman" w:hAnsi="Times New Roman" w:cs="Times New Roman"/>
          <w:b/>
          <w:bCs/>
        </w:rPr>
        <w:t>UNIDAD III – EVANGELIZACIÓN Y MENSAJE</w:t>
      </w:r>
    </w:p>
    <w:p w14:paraId="1E6FE712">
      <w:pPr>
        <w:spacing w:before="100" w:beforeAutospacing="1" w:after="100" w:afterAutospacing="1" w:line="240" w:lineRule="auto"/>
        <w:jc w:val="both"/>
        <w:rPr>
          <w:rFonts w:ascii="Times New Roman" w:hAnsi="Times New Roman" w:eastAsia="Times New Roman" w:cs="Times New Roman"/>
          <w:lang w:eastAsia="es-CL"/>
        </w:rPr>
      </w:pPr>
      <w:r>
        <w:rPr>
          <w:rFonts w:ascii="Times New Roman" w:hAnsi="Times New Roman" w:eastAsia="Times New Roman" w:cs="Times New Roman"/>
          <w:b/>
          <w:bCs/>
          <w:lang w:eastAsia="es-CL"/>
        </w:rPr>
        <w:t xml:space="preserve">Objetivo General de la Unidad: </w:t>
      </w:r>
      <w:r>
        <w:rPr>
          <w:rFonts w:ascii="Times New Roman" w:hAnsi="Times New Roman" w:eastAsia="Times New Roman" w:cs="Times New Roman"/>
          <w:lang w:eastAsia="es-CL"/>
        </w:rPr>
        <w:t>Desarrollar en los evangelizadores digitales las competencias necesarias para comunicar el mensaje cristiano con verdad, caridad y responsabilidad, garantizando la seguridad y el respeto a la privacidad en los entornos digitales. Esta unidad busca fortalecer la madurez comunicativa y doctrinal de los participantes, capacitándolos para responder con prudencia y esperanza ante situaciones de crisis o controversia, y para anunciar el Evangelio en el mundo digital con un lenguaje que una la claridad del mensaje con la protección y dignidad de las personas.</w:t>
      </w:r>
      <w:r>
        <w:rPr>
          <w:rFonts w:ascii="Times New Roman" w:hAnsi="Times New Roman" w:eastAsia="Times New Roman" w:cs="Times New Roman"/>
          <w:lang w:eastAsia="es-CL"/>
        </w:rPr>
        <w:br w:type="textWrapping"/>
      </w:r>
    </w:p>
    <w:p w14:paraId="26204842">
      <w:pPr>
        <w:rPr>
          <w:rFonts w:ascii="Times New Roman" w:hAnsi="Times New Roman" w:cs="Times New Roman"/>
          <w:b/>
          <w:bCs/>
        </w:rPr>
      </w:pPr>
      <w:r>
        <w:rPr>
          <w:rFonts w:ascii="Times New Roman" w:hAnsi="Times New Roman" w:cs="Times New Roman"/>
          <w:b/>
          <w:bCs/>
        </w:rPr>
        <w:t>Tema 1: Seguridad digital y respeto a la privacidad</w:t>
      </w:r>
    </w:p>
    <w:p w14:paraId="3F80C1B3">
      <w:pPr>
        <w:spacing w:before="100" w:beforeAutospacing="1" w:after="100" w:afterAutospacing="1" w:line="240" w:lineRule="auto"/>
        <w:rPr>
          <w:rFonts w:ascii="Times New Roman" w:hAnsi="Times New Roman" w:eastAsia="Times New Roman" w:cs="Times New Roman"/>
          <w:lang w:eastAsia="es-CL"/>
        </w:rPr>
      </w:pPr>
      <w:r>
        <w:rPr>
          <w:rFonts w:ascii="Times New Roman" w:hAnsi="Times New Roman" w:eastAsia="Times New Roman" w:cs="Times New Roman"/>
          <w:lang w:eastAsia="es-CL"/>
        </w:rPr>
        <w:t>Evangelizar también implica proteger. La seguridad digital y la privacidad son responsabilidades pastorales. La Iglesia invita a respetar la imagen y datos de las personas (cf. Compendio DSI, 154).</w:t>
      </w:r>
    </w:p>
    <w:p w14:paraId="4993D2EF">
      <w:pPr>
        <w:spacing w:before="100" w:beforeAutospacing="1" w:after="100" w:afterAutospacing="1" w:line="240" w:lineRule="auto"/>
        <w:rPr>
          <w:rFonts w:ascii="Times New Roman" w:hAnsi="Times New Roman" w:eastAsia="Times New Roman" w:cs="Times New Roman"/>
          <w:lang w:eastAsia="es-CL"/>
        </w:rPr>
      </w:pPr>
      <w:r>
        <w:rPr>
          <w:rFonts w:ascii="Times New Roman" w:hAnsi="Times New Roman" w:eastAsia="Times New Roman" w:cs="Times New Roman"/>
          <w:b/>
          <w:bCs/>
          <w:lang w:eastAsia="es-CL"/>
        </w:rPr>
        <w:t>ASPECTOS CLAVE:</w:t>
      </w:r>
    </w:p>
    <w:p w14:paraId="470FEBAC">
      <w:pPr>
        <w:spacing w:before="100" w:beforeAutospacing="1" w:after="100" w:afterAutospacing="1" w:line="240" w:lineRule="auto"/>
        <w:rPr>
          <w:rFonts w:ascii="Times New Roman" w:hAnsi="Times New Roman" w:eastAsia="Times New Roman" w:cs="Times New Roman"/>
          <w:lang w:eastAsia="es-CL"/>
        </w:rPr>
      </w:pPr>
      <w:r>
        <w:rPr>
          <w:rFonts w:ascii="Times New Roman" w:hAnsi="Times New Roman" w:eastAsia="Times New Roman" w:cs="Times New Roman"/>
          <w:b/>
          <w:bCs/>
          <w:lang w:eastAsia="es-CL"/>
        </w:rPr>
        <w:t>Consentimiento informado:</w:t>
      </w:r>
      <w:r>
        <w:rPr>
          <w:rFonts w:ascii="Times New Roman" w:hAnsi="Times New Roman" w:eastAsia="Times New Roman" w:cs="Times New Roman"/>
          <w:lang w:eastAsia="es-CL"/>
        </w:rPr>
        <w:t xml:space="preserve"> Nunca usar imágenes sin permiso (cf. Inter Mirifica, 5).</w:t>
      </w:r>
    </w:p>
    <w:p w14:paraId="48D0FEF3">
      <w:pPr>
        <w:spacing w:before="100" w:beforeAutospacing="1" w:after="100" w:afterAutospacing="1" w:line="240" w:lineRule="auto"/>
        <w:rPr>
          <w:rFonts w:ascii="Times New Roman" w:hAnsi="Times New Roman" w:eastAsia="Times New Roman" w:cs="Times New Roman"/>
          <w:lang w:eastAsia="es-CL"/>
        </w:rPr>
      </w:pPr>
      <w:r>
        <w:rPr>
          <w:rFonts w:ascii="Times New Roman" w:hAnsi="Times New Roman" w:eastAsia="Times New Roman" w:cs="Times New Roman"/>
          <w:b/>
          <w:bCs/>
          <w:lang w:eastAsia="es-CL"/>
        </w:rPr>
        <w:t>Protección de menores:</w:t>
      </w:r>
      <w:r>
        <w:rPr>
          <w:rFonts w:ascii="Times New Roman" w:hAnsi="Times New Roman" w:eastAsia="Times New Roman" w:cs="Times New Roman"/>
          <w:lang w:eastAsia="es-CL"/>
        </w:rPr>
        <w:t xml:space="preserve"> Normas claras y filtros de seguridad (cf. Vos Estis Lux Mundi).</w:t>
      </w:r>
    </w:p>
    <w:p w14:paraId="640D4AF7">
      <w:pPr>
        <w:spacing w:after="0" w:line="240" w:lineRule="auto"/>
        <w:rPr>
          <w:rFonts w:ascii="Times New Roman" w:hAnsi="Times New Roman" w:eastAsia="Times New Roman" w:cs="Times New Roman"/>
          <w:lang w:eastAsia="es-CL"/>
        </w:rPr>
      </w:pPr>
    </w:p>
    <w:p w14:paraId="6D01D61F">
      <w:pPr>
        <w:rPr>
          <w:rFonts w:ascii="Times New Roman" w:hAnsi="Times New Roman" w:cs="Times New Roman"/>
          <w:b/>
          <w:bCs/>
        </w:rPr>
      </w:pPr>
      <w:r>
        <w:rPr>
          <w:rFonts w:ascii="Times New Roman" w:hAnsi="Times New Roman" w:cs="Times New Roman"/>
          <w:b/>
          <w:bCs/>
        </w:rPr>
        <w:t>Tema 2: Comunicación de crisis y apologética digital</w:t>
      </w:r>
    </w:p>
    <w:p w14:paraId="7A804EC8">
      <w:pPr>
        <w:spacing w:before="100" w:beforeAutospacing="1" w:after="100" w:afterAutospacing="1" w:line="240" w:lineRule="auto"/>
        <w:rPr>
          <w:rFonts w:ascii="Times New Roman" w:hAnsi="Times New Roman" w:eastAsia="Times New Roman" w:cs="Times New Roman"/>
          <w:lang w:eastAsia="es-CL"/>
        </w:rPr>
      </w:pPr>
      <w:r>
        <w:rPr>
          <w:rFonts w:ascii="Times New Roman" w:hAnsi="Times New Roman" w:eastAsia="Times New Roman" w:cs="Times New Roman"/>
          <w:lang w:eastAsia="es-CL"/>
        </w:rPr>
        <w:br w:type="textWrapping"/>
      </w:r>
      <w:r>
        <w:rPr>
          <w:rFonts w:ascii="Times New Roman" w:hAnsi="Times New Roman" w:eastAsia="Times New Roman" w:cs="Times New Roman"/>
          <w:lang w:eastAsia="es-CL"/>
        </w:rPr>
        <w:t>En un mundo de información instantánea, el evangelizador digital debe saber responder con caridad y claridad ante ataques, controversias o noticias falsas sobre la Iglesia. La apologética digital implica conocer la fe, explicar con paciencia, y actuar según protocolos parroquiales e institucionales.</w:t>
      </w:r>
    </w:p>
    <w:p w14:paraId="275B41AC">
      <w:pPr>
        <w:spacing w:before="100" w:beforeAutospacing="1" w:after="100" w:afterAutospacing="1" w:line="240" w:lineRule="auto"/>
        <w:rPr>
          <w:rFonts w:ascii="Times New Roman" w:hAnsi="Times New Roman" w:eastAsia="Times New Roman" w:cs="Times New Roman"/>
          <w:lang w:eastAsia="es-CL"/>
        </w:rPr>
      </w:pPr>
      <w:r>
        <w:rPr>
          <w:rFonts w:ascii="Times New Roman" w:hAnsi="Times New Roman" w:eastAsia="Times New Roman" w:cs="Times New Roman"/>
          <w:b/>
          <w:bCs/>
          <w:lang w:eastAsia="es-CL"/>
        </w:rPr>
        <w:t>ASPECTOS CLAVE:</w:t>
      </w:r>
    </w:p>
    <w:p w14:paraId="30E406BB">
      <w:pPr>
        <w:spacing w:before="100" w:beforeAutospacing="1" w:after="100" w:afterAutospacing="1" w:line="240" w:lineRule="auto"/>
        <w:rPr>
          <w:rFonts w:ascii="Times New Roman" w:hAnsi="Times New Roman" w:eastAsia="Times New Roman" w:cs="Times New Roman"/>
          <w:lang w:eastAsia="es-CL"/>
        </w:rPr>
      </w:pPr>
      <w:r>
        <w:rPr>
          <w:rFonts w:ascii="Times New Roman" w:hAnsi="Times New Roman" w:eastAsia="Times New Roman" w:cs="Times New Roman"/>
          <w:b/>
          <w:bCs/>
          <w:lang w:eastAsia="es-CL"/>
        </w:rPr>
        <w:t>Responder con caridad:</w:t>
      </w:r>
      <w:r>
        <w:rPr>
          <w:rFonts w:ascii="Times New Roman" w:hAnsi="Times New Roman" w:eastAsia="Times New Roman" w:cs="Times New Roman"/>
          <w:lang w:eastAsia="es-CL"/>
        </w:rPr>
        <w:t xml:space="preserve"> “Estad siempre prontos para dar razón de vuestra esperanza” (1 Pe 3,15).</w:t>
      </w:r>
    </w:p>
    <w:p w14:paraId="5D4680DA">
      <w:pPr>
        <w:spacing w:before="100" w:beforeAutospacing="1" w:after="100" w:afterAutospacing="1" w:line="240" w:lineRule="auto"/>
        <w:rPr>
          <w:rFonts w:ascii="Times New Roman" w:hAnsi="Times New Roman" w:eastAsia="Times New Roman" w:cs="Times New Roman"/>
          <w:lang w:eastAsia="es-CL"/>
        </w:rPr>
      </w:pPr>
      <w:r>
        <w:rPr>
          <w:rFonts w:ascii="Times New Roman" w:hAnsi="Times New Roman" w:eastAsia="Times New Roman" w:cs="Times New Roman"/>
          <w:b/>
          <w:bCs/>
          <w:lang w:eastAsia="es-CL"/>
        </w:rPr>
        <w:t>Protocolo y prudencia:</w:t>
      </w:r>
      <w:r>
        <w:rPr>
          <w:rFonts w:ascii="Times New Roman" w:hAnsi="Times New Roman" w:eastAsia="Times New Roman" w:cs="Times New Roman"/>
          <w:lang w:eastAsia="es-CL"/>
        </w:rPr>
        <w:t xml:space="preserve"> No responder impulsivamente, sino discernir (cf. Papa Benedicto XVI, JMC 2011).</w:t>
      </w:r>
    </w:p>
    <w:p w14:paraId="69B4EC40">
      <w:pPr>
        <w:spacing w:before="100" w:beforeAutospacing="1" w:after="100" w:afterAutospacing="1" w:line="240" w:lineRule="auto"/>
        <w:rPr>
          <w:rFonts w:ascii="Times New Roman" w:hAnsi="Times New Roman" w:eastAsia="Times New Roman" w:cs="Times New Roman"/>
          <w:lang w:eastAsia="es-CL"/>
        </w:rPr>
      </w:pPr>
      <w:r>
        <w:rPr>
          <w:rFonts w:ascii="Times New Roman" w:hAnsi="Times New Roman" w:eastAsia="Times New Roman" w:cs="Times New Roman"/>
          <w:b/>
          <w:bCs/>
          <w:lang w:eastAsia="es-CL"/>
        </w:rPr>
        <w:t>Formación doctrinal:</w:t>
      </w:r>
      <w:r>
        <w:rPr>
          <w:rFonts w:ascii="Times New Roman" w:hAnsi="Times New Roman" w:eastAsia="Times New Roman" w:cs="Times New Roman"/>
          <w:lang w:eastAsia="es-CL"/>
        </w:rPr>
        <w:t xml:space="preserve"> Sin conocimiento sólido, no hay defensa eficaz (cf. Catecismo de la Iglesia Católica, 156).</w:t>
      </w:r>
    </w:p>
    <w:p w14:paraId="5CD83362">
      <w:pPr>
        <w:spacing w:before="100" w:beforeAutospacing="1" w:after="100" w:afterAutospacing="1" w:line="240" w:lineRule="auto"/>
        <w:rPr>
          <w:rFonts w:ascii="Times New Roman" w:hAnsi="Times New Roman" w:eastAsia="Times New Roman" w:cs="Times New Roman"/>
          <w:lang w:eastAsia="es-CL"/>
        </w:rPr>
      </w:pPr>
      <w:r>
        <w:rPr>
          <w:rFonts w:ascii="Times New Roman" w:hAnsi="Times New Roman" w:eastAsia="Times New Roman" w:cs="Times New Roman"/>
          <w:b/>
          <w:bCs/>
          <w:lang w:eastAsia="es-CL"/>
        </w:rPr>
        <w:t>Competencias:</w:t>
      </w:r>
    </w:p>
    <w:p w14:paraId="0EE40BBF">
      <w:pPr>
        <w:pStyle w:val="29"/>
        <w:numPr>
          <w:ilvl w:val="0"/>
          <w:numId w:val="6"/>
        </w:numPr>
        <w:spacing w:line="240" w:lineRule="auto"/>
        <w:jc w:val="both"/>
        <w:rPr>
          <w:rFonts w:ascii="Times New Roman" w:hAnsi="Times New Roman" w:cs="Times New Roman"/>
        </w:rPr>
      </w:pPr>
      <w:r>
        <w:rPr>
          <w:rFonts w:ascii="Times New Roman" w:hAnsi="Times New Roman" w:cs="Times New Roman"/>
        </w:rPr>
        <w:t xml:space="preserve">Comunicar la fe con creatividad y profundidad, aplicando técnicas de </w:t>
      </w:r>
      <w:r>
        <w:rPr>
          <w:rFonts w:ascii="Times New Roman" w:hAnsi="Times New Roman" w:cs="Times New Roman"/>
          <w:i/>
          <w:iCs/>
        </w:rPr>
        <w:t>storytelling</w:t>
      </w:r>
      <w:r>
        <w:rPr>
          <w:rFonts w:ascii="Times New Roman" w:hAnsi="Times New Roman" w:cs="Times New Roman"/>
        </w:rPr>
        <w:t xml:space="preserve"> y recursos digitales (memes, videos, testimonios) que expresen el mensaje cristiano en lenguaje contemporáneo.</w:t>
      </w:r>
    </w:p>
    <w:p w14:paraId="5DA35861">
      <w:pPr>
        <w:pStyle w:val="29"/>
        <w:numPr>
          <w:ilvl w:val="0"/>
          <w:numId w:val="6"/>
        </w:numPr>
        <w:spacing w:line="240" w:lineRule="auto"/>
        <w:jc w:val="both"/>
        <w:rPr>
          <w:rFonts w:ascii="Times New Roman" w:hAnsi="Times New Roman" w:cs="Times New Roman"/>
        </w:rPr>
      </w:pPr>
      <w:r>
        <w:rPr>
          <w:rFonts w:ascii="Times New Roman" w:hAnsi="Times New Roman" w:cs="Times New Roman"/>
        </w:rPr>
        <w:t>Practicar la apologética y la comunicación evangelizadora, sustentando los contenidos en la Sagrada Escritura y el Magisterio de la Iglesia, y gestionando crisis comunicacionales desde la caridad y la verdad.</w:t>
      </w:r>
    </w:p>
    <w:p w14:paraId="5E8271B4">
      <w:pPr>
        <w:pStyle w:val="29"/>
        <w:numPr>
          <w:ilvl w:val="0"/>
          <w:numId w:val="6"/>
        </w:numPr>
        <w:spacing w:line="240" w:lineRule="auto"/>
        <w:jc w:val="both"/>
        <w:rPr>
          <w:rFonts w:ascii="Times New Roman" w:hAnsi="Times New Roman" w:cs="Times New Roman"/>
        </w:rPr>
      </w:pPr>
      <w:r>
        <w:rPr>
          <w:rFonts w:ascii="Times New Roman" w:hAnsi="Times New Roman" w:cs="Times New Roman"/>
        </w:rPr>
        <w:t>Crear y acompañar comunidades virtuales de fe, fomentando la participación, la corresponsabilidad y el liderazgo pastoral en los entornos digitales.</w:t>
      </w:r>
    </w:p>
    <w:p w14:paraId="4D50F8E1">
      <w:pPr>
        <w:pStyle w:val="29"/>
        <w:numPr>
          <w:ilvl w:val="0"/>
          <w:numId w:val="6"/>
        </w:numPr>
        <w:spacing w:line="240" w:lineRule="auto"/>
        <w:jc w:val="both"/>
        <w:rPr>
          <w:rFonts w:ascii="Times New Roman" w:hAnsi="Times New Roman" w:cs="Times New Roman"/>
        </w:rPr>
      </w:pPr>
      <w:r>
        <w:rPr>
          <w:rFonts w:ascii="Times New Roman" w:hAnsi="Times New Roman" w:cs="Times New Roman"/>
        </w:rPr>
        <w:t>Integrar la catequesis y la formación cristiana online, articulando contenidos doctrinales y experiencias espirituales en plataformas digitales.</w:t>
      </w:r>
    </w:p>
    <w:p w14:paraId="3668BE8F">
      <w:pPr>
        <w:pStyle w:val="29"/>
        <w:numPr>
          <w:ilvl w:val="0"/>
          <w:numId w:val="6"/>
        </w:numPr>
        <w:spacing w:line="240" w:lineRule="auto"/>
        <w:jc w:val="both"/>
        <w:rPr>
          <w:rFonts w:ascii="Times New Roman" w:hAnsi="Times New Roman" w:cs="Times New Roman"/>
        </w:rPr>
      </w:pPr>
      <w:r>
        <w:rPr>
          <w:rFonts w:ascii="Times New Roman" w:hAnsi="Times New Roman" w:cs="Times New Roman"/>
        </w:rPr>
        <w:t xml:space="preserve">Promover una cultura digital ética y segura, implementando la </w:t>
      </w:r>
      <w:r>
        <w:rPr>
          <w:rFonts w:ascii="Times New Roman" w:hAnsi="Times New Roman" w:cs="Times New Roman"/>
          <w:i/>
          <w:iCs/>
        </w:rPr>
        <w:t>netiqueta</w:t>
      </w:r>
      <w:r>
        <w:rPr>
          <w:rFonts w:ascii="Times New Roman" w:hAnsi="Times New Roman" w:cs="Times New Roman"/>
        </w:rPr>
        <w:t xml:space="preserve"> cristiana, garantizando la privacidad de los usuarios y la protección de los entornos eclesiales.</w:t>
      </w:r>
    </w:p>
    <w:p w14:paraId="490471BF">
      <w:pPr>
        <w:spacing w:line="240" w:lineRule="auto"/>
        <w:rPr>
          <w:rFonts w:ascii="Times New Roman" w:hAnsi="Times New Roman" w:cs="Times New Roman"/>
        </w:rPr>
      </w:pPr>
    </w:p>
    <w:p w14:paraId="73424DBD">
      <w:pPr>
        <w:rPr>
          <w:rFonts w:ascii="Times New Roman" w:hAnsi="Times New Roman" w:cs="Times New Roman"/>
          <w:b/>
          <w:bCs/>
        </w:rPr>
      </w:pPr>
      <w:bookmarkStart w:id="0" w:name="_Hlk210116159"/>
      <w:r>
        <w:rPr>
          <w:rFonts w:ascii="Times New Roman" w:hAnsi="Times New Roman" w:cs="Times New Roman"/>
          <w:b/>
          <w:bCs/>
        </w:rPr>
        <w:t>UNIDAD IV – COMUNIDAD Y CULTURA DIGITAL</w:t>
      </w:r>
    </w:p>
    <w:bookmarkEnd w:id="0"/>
    <w:p w14:paraId="75DFBA0C">
      <w:pPr>
        <w:spacing w:before="100" w:beforeAutospacing="1" w:after="100" w:afterAutospacing="1" w:line="240" w:lineRule="auto"/>
        <w:jc w:val="both"/>
        <w:rPr>
          <w:rFonts w:ascii="Times New Roman" w:hAnsi="Times New Roman" w:eastAsia="Times New Roman" w:cs="Times New Roman"/>
          <w:lang w:eastAsia="es-CL"/>
        </w:rPr>
      </w:pPr>
      <w:r>
        <w:rPr>
          <w:rFonts w:ascii="Times New Roman" w:hAnsi="Times New Roman" w:eastAsia="Times New Roman" w:cs="Times New Roman"/>
          <w:b/>
          <w:bCs/>
          <w:lang w:eastAsia="es-CL"/>
        </w:rPr>
        <w:t>Objetivo General de la Unidad:</w:t>
      </w:r>
      <w:r>
        <w:rPr>
          <w:rFonts w:ascii="Times New Roman" w:hAnsi="Times New Roman" w:cs="Times New Roman"/>
        </w:rPr>
        <w:t xml:space="preserve"> </w:t>
      </w:r>
      <w:r>
        <w:rPr>
          <w:rFonts w:ascii="Times New Roman" w:hAnsi="Times New Roman" w:eastAsia="Times New Roman" w:cs="Times New Roman"/>
          <w:lang w:eastAsia="es-CL"/>
        </w:rPr>
        <w:t>Fomentar en los evangelizadores digitales la capacidad de comunicar la fe desde la creatividad, la narración y el testimonio, utilizando los lenguajes propios de la cultura digital para generar cercanía y esperanza. La unidad busca que los participantes aprendan a crear y animar comunidades virtuales de fe, capaces de vivir la comunión, el acompañamiento y la formación cristiana en entornos digitales. Se promueve así una comunicación que, inspirada en el ejemplo narrativo de Jesús y en la cultura del encuentro, transforme los espacios digitales en lugares de evangelización, diálogo y vida comunitaria.</w:t>
      </w:r>
    </w:p>
    <w:p w14:paraId="394FDEE4">
      <w:pPr>
        <w:rPr>
          <w:rFonts w:ascii="Times New Roman" w:hAnsi="Times New Roman" w:cs="Times New Roman"/>
          <w:b/>
          <w:bCs/>
        </w:rPr>
      </w:pPr>
      <w:r>
        <w:rPr>
          <w:rFonts w:ascii="Times New Roman" w:hAnsi="Times New Roman" w:cs="Times New Roman"/>
          <w:b/>
          <w:bCs/>
        </w:rPr>
        <w:t>Tema 1: Storytelling cristiano y creatividad pastoral</w:t>
      </w:r>
    </w:p>
    <w:p w14:paraId="48269277">
      <w:pPr>
        <w:spacing w:before="100" w:beforeAutospacing="1" w:after="100" w:afterAutospacing="1" w:line="240" w:lineRule="auto"/>
        <w:rPr>
          <w:rFonts w:ascii="Times New Roman" w:hAnsi="Times New Roman" w:eastAsia="Times New Roman" w:cs="Times New Roman"/>
          <w:lang w:eastAsia="es-CL"/>
        </w:rPr>
      </w:pPr>
      <w:r>
        <w:rPr>
          <w:rFonts w:ascii="Times New Roman" w:hAnsi="Times New Roman" w:eastAsia="Times New Roman" w:cs="Times New Roman"/>
          <w:lang w:eastAsia="es-CL"/>
        </w:rPr>
        <w:br w:type="textWrapping"/>
      </w:r>
      <w:r>
        <w:rPr>
          <w:rFonts w:ascii="Times New Roman" w:hAnsi="Times New Roman" w:eastAsia="Times New Roman" w:cs="Times New Roman"/>
          <w:lang w:eastAsia="es-CL"/>
        </w:rPr>
        <w:t>Jesús enseñó mediante parábolas, usando imágenes y relatos cercanos a la vida cotidiana (Mt 13,34). En redes, el storytelling cristiano busca narrar testimonios, parábolas actuales y mensajes breves con un lenguaje comprensible, creativo y esperanzador. El humor y los memes, bien usados, pueden ser instrumentos de cercanía y anuncio.</w:t>
      </w:r>
    </w:p>
    <w:p w14:paraId="296106EA">
      <w:pPr>
        <w:spacing w:before="100" w:beforeAutospacing="1" w:after="100" w:afterAutospacing="1" w:line="240" w:lineRule="auto"/>
        <w:rPr>
          <w:rFonts w:ascii="Times New Roman" w:hAnsi="Times New Roman" w:eastAsia="Times New Roman" w:cs="Times New Roman"/>
          <w:b/>
          <w:bCs/>
          <w:lang w:eastAsia="es-CL"/>
        </w:rPr>
      </w:pPr>
    </w:p>
    <w:p w14:paraId="0ACDBD92">
      <w:pPr>
        <w:spacing w:before="100" w:beforeAutospacing="1" w:after="100" w:afterAutospacing="1" w:line="240" w:lineRule="auto"/>
        <w:rPr>
          <w:rFonts w:ascii="Times New Roman" w:hAnsi="Times New Roman" w:eastAsia="Times New Roman" w:cs="Times New Roman"/>
          <w:lang w:eastAsia="es-CL"/>
        </w:rPr>
      </w:pPr>
      <w:r>
        <w:rPr>
          <w:rFonts w:ascii="Times New Roman" w:hAnsi="Times New Roman" w:eastAsia="Times New Roman" w:cs="Times New Roman"/>
          <w:b/>
          <w:bCs/>
          <w:lang w:eastAsia="es-CL"/>
        </w:rPr>
        <w:t>ASPECTOS CLAVE:</w:t>
      </w:r>
    </w:p>
    <w:p w14:paraId="11EE3174">
      <w:pPr>
        <w:spacing w:before="100" w:beforeAutospacing="1" w:after="100" w:afterAutospacing="1" w:line="240" w:lineRule="auto"/>
        <w:rPr>
          <w:rFonts w:ascii="Times New Roman" w:hAnsi="Times New Roman" w:eastAsia="Times New Roman" w:cs="Times New Roman"/>
          <w:lang w:eastAsia="es-CL"/>
        </w:rPr>
      </w:pPr>
      <w:r>
        <w:rPr>
          <w:rFonts w:ascii="Times New Roman" w:hAnsi="Times New Roman" w:eastAsia="Times New Roman" w:cs="Times New Roman"/>
          <w:b/>
          <w:bCs/>
          <w:lang w:eastAsia="es-CL"/>
        </w:rPr>
        <w:t>Narrar con el corazón:</w:t>
      </w:r>
      <w:r>
        <w:rPr>
          <w:rFonts w:ascii="Times New Roman" w:hAnsi="Times New Roman" w:eastAsia="Times New Roman" w:cs="Times New Roman"/>
          <w:lang w:eastAsia="es-CL"/>
        </w:rPr>
        <w:t xml:space="preserve"> “El mejor modo de comunicar a Jesús es dejando que Él narre nuestra vida” (Papa Francisco, JMC 2020).</w:t>
      </w:r>
    </w:p>
    <w:p w14:paraId="79EBF771">
      <w:pPr>
        <w:spacing w:before="100" w:beforeAutospacing="1" w:after="100" w:afterAutospacing="1" w:line="240" w:lineRule="auto"/>
        <w:rPr>
          <w:rFonts w:ascii="Times New Roman" w:hAnsi="Times New Roman" w:eastAsia="Times New Roman" w:cs="Times New Roman"/>
          <w:lang w:eastAsia="es-CL"/>
        </w:rPr>
      </w:pPr>
      <w:r>
        <w:rPr>
          <w:rFonts w:ascii="Times New Roman" w:hAnsi="Times New Roman" w:eastAsia="Times New Roman" w:cs="Times New Roman"/>
          <w:b/>
          <w:bCs/>
          <w:lang w:eastAsia="es-CL"/>
        </w:rPr>
        <w:t>Memes y cultura popular:</w:t>
      </w:r>
      <w:r>
        <w:rPr>
          <w:rFonts w:ascii="Times New Roman" w:hAnsi="Times New Roman" w:eastAsia="Times New Roman" w:cs="Times New Roman"/>
          <w:lang w:eastAsia="es-CL"/>
        </w:rPr>
        <w:t xml:space="preserve"> Evangelizar con creatividad sin trivializar la fe (cf. Evangelii Gaudium, 24).</w:t>
      </w:r>
    </w:p>
    <w:p w14:paraId="6C80B51E">
      <w:pPr>
        <w:spacing w:before="100" w:beforeAutospacing="1" w:after="100" w:afterAutospacing="1" w:line="240" w:lineRule="auto"/>
        <w:rPr>
          <w:rFonts w:ascii="Times New Roman" w:hAnsi="Times New Roman" w:eastAsia="Times New Roman" w:cs="Times New Roman"/>
          <w:lang w:eastAsia="es-CL"/>
        </w:rPr>
      </w:pPr>
      <w:r>
        <w:rPr>
          <w:rFonts w:ascii="Times New Roman" w:hAnsi="Times New Roman" w:eastAsia="Times New Roman" w:cs="Times New Roman"/>
          <w:b/>
          <w:bCs/>
          <w:lang w:eastAsia="es-CL"/>
        </w:rPr>
        <w:t>Brevedad y claridad:</w:t>
      </w:r>
      <w:r>
        <w:rPr>
          <w:rFonts w:ascii="Times New Roman" w:hAnsi="Times New Roman" w:eastAsia="Times New Roman" w:cs="Times New Roman"/>
          <w:lang w:eastAsia="es-CL"/>
        </w:rPr>
        <w:t xml:space="preserve"> Inspirado en Proverbios 25,11: “Palabra dicha a su tiempo es como manzana de oro en bandeja de plata”.</w:t>
      </w:r>
    </w:p>
    <w:p w14:paraId="7D9AEDC1">
      <w:pPr>
        <w:rPr>
          <w:rFonts w:ascii="Times New Roman" w:hAnsi="Times New Roman" w:cs="Times New Roman"/>
          <w:b/>
          <w:bCs/>
        </w:rPr>
      </w:pPr>
      <w:r>
        <w:rPr>
          <w:rFonts w:ascii="Times New Roman" w:hAnsi="Times New Roman" w:cs="Times New Roman"/>
          <w:b/>
          <w:bCs/>
        </w:rPr>
        <w:t>Tema 2: Creación y animación de comunidades digitales</w:t>
      </w:r>
    </w:p>
    <w:p w14:paraId="3B9FFE0C">
      <w:pPr>
        <w:spacing w:before="100" w:beforeAutospacing="1" w:after="100" w:afterAutospacing="1" w:line="240" w:lineRule="auto"/>
        <w:rPr>
          <w:rFonts w:ascii="Times New Roman" w:hAnsi="Times New Roman" w:eastAsia="Times New Roman" w:cs="Times New Roman"/>
          <w:lang w:eastAsia="es-CL"/>
        </w:rPr>
      </w:pPr>
      <w:r>
        <w:rPr>
          <w:rFonts w:ascii="Times New Roman" w:hAnsi="Times New Roman" w:eastAsia="Times New Roman" w:cs="Times New Roman"/>
          <w:lang w:eastAsia="es-CL"/>
        </w:rPr>
        <w:t>La Iglesia es comunidad, incluso en el entorno digital (cf. Hch 2,42-47). Formar grupos activos en whatsapp, Telegram, Discord o Facebook implica acompañar, moderar y proponer experiencias de fe adaptadas a la virtualidad.</w:t>
      </w:r>
    </w:p>
    <w:p w14:paraId="05BFB57B">
      <w:pPr>
        <w:spacing w:before="100" w:beforeAutospacing="1" w:after="100" w:afterAutospacing="1" w:line="240" w:lineRule="auto"/>
        <w:rPr>
          <w:rFonts w:ascii="Times New Roman" w:hAnsi="Times New Roman" w:eastAsia="Times New Roman" w:cs="Times New Roman"/>
          <w:b/>
          <w:bCs/>
          <w:lang w:eastAsia="es-CL"/>
        </w:rPr>
      </w:pPr>
    </w:p>
    <w:p w14:paraId="03E1F2CC">
      <w:pPr>
        <w:spacing w:before="100" w:beforeAutospacing="1" w:after="100" w:afterAutospacing="1" w:line="240" w:lineRule="auto"/>
        <w:rPr>
          <w:rFonts w:ascii="Times New Roman" w:hAnsi="Times New Roman" w:eastAsia="Times New Roman" w:cs="Times New Roman"/>
          <w:lang w:eastAsia="es-CL"/>
        </w:rPr>
      </w:pPr>
      <w:r>
        <w:rPr>
          <w:rFonts w:ascii="Times New Roman" w:hAnsi="Times New Roman" w:eastAsia="Times New Roman" w:cs="Times New Roman"/>
          <w:b/>
          <w:bCs/>
          <w:lang w:eastAsia="es-CL"/>
        </w:rPr>
        <w:t>ASPECTOS CLAVE:</w:t>
      </w:r>
    </w:p>
    <w:p w14:paraId="0E2C26D2">
      <w:pPr>
        <w:numPr>
          <w:ilvl w:val="0"/>
          <w:numId w:val="7"/>
        </w:numPr>
        <w:spacing w:before="100" w:beforeAutospacing="1" w:after="100" w:afterAutospacing="1" w:line="240" w:lineRule="auto"/>
        <w:rPr>
          <w:rFonts w:ascii="Times New Roman" w:hAnsi="Times New Roman" w:eastAsia="Times New Roman" w:cs="Times New Roman"/>
          <w:lang w:eastAsia="es-CL"/>
        </w:rPr>
      </w:pPr>
      <w:r>
        <w:rPr>
          <w:rFonts w:ascii="Times New Roman" w:hAnsi="Times New Roman" w:eastAsia="Times New Roman" w:cs="Times New Roman"/>
          <w:b/>
          <w:bCs/>
          <w:lang w:eastAsia="es-CL"/>
        </w:rPr>
        <w:t>Netiqueta cristiana:</w:t>
      </w:r>
      <w:r>
        <w:rPr>
          <w:rFonts w:ascii="Times New Roman" w:hAnsi="Times New Roman" w:eastAsia="Times New Roman" w:cs="Times New Roman"/>
          <w:lang w:eastAsia="es-CL"/>
        </w:rPr>
        <w:t xml:space="preserve"> “En la comunicación, la cortesía es una virtud cristiana” (Papa Francisco, JMC 2016).</w:t>
      </w:r>
    </w:p>
    <w:p w14:paraId="4EDA0E4B">
      <w:pPr>
        <w:numPr>
          <w:ilvl w:val="0"/>
          <w:numId w:val="7"/>
        </w:numPr>
        <w:spacing w:before="100" w:beforeAutospacing="1" w:after="100" w:afterAutospacing="1" w:line="240" w:lineRule="auto"/>
        <w:rPr>
          <w:rFonts w:ascii="Times New Roman" w:hAnsi="Times New Roman" w:eastAsia="Times New Roman" w:cs="Times New Roman"/>
          <w:lang w:eastAsia="es-CL"/>
        </w:rPr>
      </w:pPr>
      <w:r>
        <w:rPr>
          <w:rFonts w:ascii="Times New Roman" w:hAnsi="Times New Roman" w:eastAsia="Times New Roman" w:cs="Times New Roman"/>
          <w:b/>
          <w:bCs/>
          <w:lang w:eastAsia="es-CL"/>
        </w:rPr>
        <w:t>Catequesis online:</w:t>
      </w:r>
      <w:r>
        <w:rPr>
          <w:rFonts w:ascii="Times New Roman" w:hAnsi="Times New Roman" w:eastAsia="Times New Roman" w:cs="Times New Roman"/>
          <w:lang w:eastAsia="es-CL"/>
        </w:rPr>
        <w:t xml:space="preserve"> Usar medios digitales para formar y evangelizar (cf. Directorio para la Catequesis, 213).</w:t>
      </w:r>
    </w:p>
    <w:p w14:paraId="071FB769">
      <w:pPr>
        <w:spacing w:after="0" w:line="240" w:lineRule="auto"/>
        <w:rPr>
          <w:rFonts w:ascii="Times New Roman" w:hAnsi="Times New Roman" w:eastAsia="Times New Roman" w:cs="Times New Roman"/>
          <w:lang w:eastAsia="es-CL"/>
        </w:rPr>
      </w:pPr>
    </w:p>
    <w:p w14:paraId="66CBE8F8">
      <w:pPr>
        <w:spacing w:after="0" w:line="240" w:lineRule="auto"/>
        <w:rPr>
          <w:rFonts w:ascii="Times New Roman" w:hAnsi="Times New Roman" w:eastAsia="Times New Roman" w:cs="Times New Roman"/>
          <w:lang w:eastAsia="es-CL"/>
        </w:rPr>
      </w:pPr>
    </w:p>
    <w:p w14:paraId="37B56A48">
      <w:pPr>
        <w:rPr>
          <w:rFonts w:ascii="Times New Roman" w:hAnsi="Times New Roman" w:cs="Times New Roman"/>
          <w:b/>
          <w:bCs/>
        </w:rPr>
      </w:pPr>
      <w:r>
        <w:rPr>
          <w:rFonts w:ascii="Times New Roman" w:hAnsi="Times New Roman" w:cs="Times New Roman"/>
          <w:b/>
          <w:bCs/>
        </w:rPr>
        <w:t>UNIDAD V – PROYECTOS Y SOSTENIBILIDAD</w:t>
      </w:r>
    </w:p>
    <w:p w14:paraId="4B43A587">
      <w:pPr>
        <w:spacing w:before="100" w:beforeAutospacing="1" w:after="100" w:afterAutospacing="1" w:line="240" w:lineRule="auto"/>
        <w:jc w:val="both"/>
        <w:rPr>
          <w:rFonts w:ascii="Times New Roman" w:hAnsi="Times New Roman" w:eastAsia="Times New Roman" w:cs="Times New Roman"/>
          <w:lang w:eastAsia="es-CL"/>
        </w:rPr>
      </w:pPr>
      <w:r>
        <w:rPr>
          <w:rFonts w:ascii="Times New Roman" w:hAnsi="Times New Roman" w:eastAsia="Times New Roman" w:cs="Times New Roman"/>
          <w:b/>
          <w:bCs/>
          <w:lang w:eastAsia="es-CL"/>
        </w:rPr>
        <w:t xml:space="preserve">Objetivo General de la Unidad: </w:t>
      </w:r>
      <w:r>
        <w:rPr>
          <w:rFonts w:ascii="Times New Roman" w:hAnsi="Times New Roman" w:eastAsia="Times New Roman" w:cs="Times New Roman"/>
          <w:lang w:eastAsia="es-CL"/>
        </w:rPr>
        <w:t>Capacitar a los evangelizadores digitales para gestionar con profesionalismo pastoral los recursos, herramientas y proyectos de misión en el entorno digital, integrando creatividad, planificación y sostenibilidad. Esta unidad busca que los participantes desarrollen habilidades para diseñar, producir y evaluar contenidos y proyectos evangelizadores con calidad técnica, coherencia evangélica y sentido comunitario. Se pretende así promover una cultura de la excelencia al servicio de la fe, donde cada iniciativa digital refleje la belleza del Evangelio y contribuya, de modo articulado con la pastoral local, a una presencia misionera duradera y transformadora en la red.</w:t>
      </w:r>
    </w:p>
    <w:p w14:paraId="31EABB7A">
      <w:pPr>
        <w:rPr>
          <w:rFonts w:ascii="Times New Roman" w:hAnsi="Times New Roman" w:cs="Times New Roman"/>
          <w:b/>
          <w:bCs/>
        </w:rPr>
      </w:pPr>
      <w:r>
        <w:rPr>
          <w:rFonts w:ascii="Times New Roman" w:hAnsi="Times New Roman" w:cs="Times New Roman"/>
          <w:b/>
          <w:bCs/>
        </w:rPr>
        <w:t>Tema 1: Gestión de Herramientas y Producción de Contenido</w:t>
      </w:r>
    </w:p>
    <w:p w14:paraId="1526F7E9">
      <w:pPr>
        <w:spacing w:before="100" w:beforeAutospacing="1" w:after="100" w:afterAutospacing="1" w:line="240" w:lineRule="auto"/>
        <w:rPr>
          <w:rFonts w:ascii="Times New Roman" w:hAnsi="Times New Roman" w:eastAsia="Times New Roman" w:cs="Times New Roman"/>
          <w:lang w:eastAsia="es-CL"/>
        </w:rPr>
      </w:pPr>
      <w:r>
        <w:rPr>
          <w:rFonts w:ascii="Times New Roman" w:hAnsi="Times New Roman" w:eastAsia="Times New Roman" w:cs="Times New Roman"/>
          <w:lang w:eastAsia="es-CL"/>
        </w:rPr>
        <w:t>El evangelizador digital necesita manejar herramientas como Meta Business Suite, YouTube Studio, Linktree u OBS Studio, así como nociones de diseño gráfico (Canva, Adobe Express) y edición audiovisual (Reels, pódcast). La calidad técnica es parte de la caridad pastoral: ofrecer lo mejor al Señor y a las personas que reciben el mensaje.</w:t>
      </w:r>
    </w:p>
    <w:p w14:paraId="13016F27">
      <w:pPr>
        <w:spacing w:before="100" w:beforeAutospacing="1" w:after="100" w:afterAutospacing="1" w:line="240" w:lineRule="auto"/>
        <w:rPr>
          <w:rFonts w:ascii="Times New Roman" w:hAnsi="Times New Roman" w:eastAsia="Times New Roman" w:cs="Times New Roman"/>
          <w:lang w:eastAsia="es-CL"/>
        </w:rPr>
      </w:pPr>
      <w:r>
        <w:rPr>
          <w:rFonts w:ascii="Times New Roman" w:hAnsi="Times New Roman" w:eastAsia="Times New Roman" w:cs="Times New Roman"/>
          <w:b/>
          <w:bCs/>
          <w:lang w:eastAsia="es-CL"/>
        </w:rPr>
        <w:t>ASPECTOS CLAVE:</w:t>
      </w:r>
    </w:p>
    <w:p w14:paraId="3911E5EA">
      <w:pPr>
        <w:spacing w:before="100" w:beforeAutospacing="1" w:after="100" w:afterAutospacing="1" w:line="240" w:lineRule="auto"/>
        <w:rPr>
          <w:rFonts w:ascii="Times New Roman" w:hAnsi="Times New Roman" w:eastAsia="Times New Roman" w:cs="Times New Roman"/>
          <w:lang w:eastAsia="es-CL"/>
        </w:rPr>
      </w:pPr>
      <w:r>
        <w:rPr>
          <w:rFonts w:ascii="Times New Roman" w:hAnsi="Times New Roman" w:eastAsia="Times New Roman" w:cs="Times New Roman"/>
          <w:b/>
          <w:bCs/>
          <w:lang w:eastAsia="es-CL"/>
        </w:rPr>
        <w:t>Profesionalismo pastoral:</w:t>
      </w:r>
      <w:r>
        <w:rPr>
          <w:rFonts w:ascii="Times New Roman" w:hAnsi="Times New Roman" w:eastAsia="Times New Roman" w:cs="Times New Roman"/>
          <w:lang w:eastAsia="es-CL"/>
        </w:rPr>
        <w:t xml:space="preserve"> “La belleza es un camino para llegar a Dios” (Papa Francisco, Christus Vivit, 187), también en lo digital.</w:t>
      </w:r>
    </w:p>
    <w:p w14:paraId="7EAE0511">
      <w:pPr>
        <w:spacing w:before="100" w:beforeAutospacing="1" w:after="100" w:afterAutospacing="1" w:line="240" w:lineRule="auto"/>
        <w:rPr>
          <w:rFonts w:ascii="Times New Roman" w:hAnsi="Times New Roman" w:eastAsia="Times New Roman" w:cs="Times New Roman"/>
          <w:lang w:eastAsia="es-CL"/>
        </w:rPr>
      </w:pPr>
      <w:r>
        <w:rPr>
          <w:rFonts w:ascii="Times New Roman" w:hAnsi="Times New Roman" w:eastAsia="Times New Roman" w:cs="Times New Roman"/>
          <w:b/>
          <w:bCs/>
          <w:lang w:eastAsia="es-CL"/>
        </w:rPr>
        <w:t>Planificación y constancia:</w:t>
      </w:r>
      <w:r>
        <w:rPr>
          <w:rFonts w:ascii="Times New Roman" w:hAnsi="Times New Roman" w:eastAsia="Times New Roman" w:cs="Times New Roman"/>
          <w:lang w:eastAsia="es-CL"/>
        </w:rPr>
        <w:t xml:space="preserve"> Publicar con orden y coherencia, evitando improvisación desordenada (cf. Communio et Progressio, 129).</w:t>
      </w:r>
    </w:p>
    <w:p w14:paraId="75054CD1">
      <w:pPr>
        <w:spacing w:before="100" w:beforeAutospacing="1" w:after="100" w:afterAutospacing="1" w:line="240" w:lineRule="auto"/>
        <w:rPr>
          <w:rFonts w:ascii="Times New Roman" w:hAnsi="Times New Roman" w:eastAsia="Times New Roman" w:cs="Times New Roman"/>
          <w:lang w:eastAsia="es-CL"/>
        </w:rPr>
      </w:pPr>
      <w:r>
        <w:rPr>
          <w:rFonts w:ascii="Times New Roman" w:hAnsi="Times New Roman" w:eastAsia="Times New Roman" w:cs="Times New Roman"/>
          <w:b/>
          <w:bCs/>
          <w:lang w:eastAsia="es-CL"/>
        </w:rPr>
        <w:t>Derechos de autor y ética:</w:t>
      </w:r>
      <w:r>
        <w:rPr>
          <w:rFonts w:ascii="Times New Roman" w:hAnsi="Times New Roman" w:eastAsia="Times New Roman" w:cs="Times New Roman"/>
          <w:lang w:eastAsia="es-CL"/>
        </w:rPr>
        <w:t xml:space="preserve"> Respetar la legalidad es testimonio cristiano (cf. Rm 13,1-2).</w:t>
      </w:r>
    </w:p>
    <w:p w14:paraId="0A96D104">
      <w:pPr>
        <w:spacing w:before="100" w:beforeAutospacing="1" w:after="100" w:afterAutospacing="1" w:line="240" w:lineRule="auto"/>
        <w:rPr>
          <w:rFonts w:ascii="Times New Roman" w:hAnsi="Times New Roman" w:eastAsia="Times New Roman" w:cs="Times New Roman"/>
          <w:lang w:eastAsia="es-CL"/>
        </w:rPr>
      </w:pPr>
      <w:r>
        <w:rPr>
          <w:rFonts w:ascii="Times New Roman" w:hAnsi="Times New Roman" w:eastAsia="Times New Roman" w:cs="Times New Roman"/>
          <w:b/>
          <w:bCs/>
          <w:lang w:eastAsia="es-CL"/>
        </w:rPr>
        <w:t>COMPETENCIAS:</w:t>
      </w:r>
    </w:p>
    <w:p w14:paraId="56DD4D56">
      <w:pPr>
        <w:numPr>
          <w:ilvl w:val="0"/>
          <w:numId w:val="8"/>
        </w:numPr>
        <w:spacing w:before="100" w:beforeAutospacing="1" w:after="100" w:afterAutospacing="1" w:line="240" w:lineRule="auto"/>
        <w:rPr>
          <w:rFonts w:ascii="Times New Roman" w:hAnsi="Times New Roman" w:eastAsia="Times New Roman" w:cs="Times New Roman"/>
          <w:lang w:eastAsia="es-CL"/>
        </w:rPr>
      </w:pPr>
      <w:r>
        <w:rPr>
          <w:rFonts w:ascii="Times New Roman" w:hAnsi="Times New Roman" w:eastAsia="Times New Roman" w:cs="Times New Roman"/>
          <w:lang w:eastAsia="es-CL"/>
        </w:rPr>
        <w:t>Utilizar redes sociales como canales de evangelización con enfoque creativo y pastoral.</w:t>
      </w:r>
    </w:p>
    <w:p w14:paraId="02ECAFA4">
      <w:pPr>
        <w:numPr>
          <w:ilvl w:val="0"/>
          <w:numId w:val="8"/>
        </w:numPr>
        <w:spacing w:before="100" w:beforeAutospacing="1" w:after="100" w:afterAutospacing="1" w:line="240" w:lineRule="auto"/>
        <w:rPr>
          <w:rFonts w:ascii="Times New Roman" w:hAnsi="Times New Roman" w:eastAsia="Times New Roman" w:cs="Times New Roman"/>
          <w:lang w:eastAsia="es-CL"/>
        </w:rPr>
      </w:pPr>
      <w:r>
        <w:rPr>
          <w:rFonts w:ascii="Times New Roman" w:hAnsi="Times New Roman" w:eastAsia="Times New Roman" w:cs="Times New Roman"/>
          <w:lang w:eastAsia="es-CL"/>
        </w:rPr>
        <w:t>Adaptar mensajes a los lenguajes propios de cada plataforma sin perder identidad cristiana.</w:t>
      </w:r>
    </w:p>
    <w:p w14:paraId="4D1AE06C">
      <w:pPr>
        <w:numPr>
          <w:ilvl w:val="0"/>
          <w:numId w:val="8"/>
        </w:numPr>
        <w:spacing w:before="100" w:beforeAutospacing="1" w:after="100" w:afterAutospacing="1" w:line="240" w:lineRule="auto"/>
        <w:rPr>
          <w:rFonts w:ascii="Times New Roman" w:hAnsi="Times New Roman" w:eastAsia="Times New Roman" w:cs="Times New Roman"/>
          <w:lang w:eastAsia="es-CL"/>
        </w:rPr>
      </w:pPr>
      <w:r>
        <w:rPr>
          <w:rFonts w:ascii="Times New Roman" w:hAnsi="Times New Roman" w:eastAsia="Times New Roman" w:cs="Times New Roman"/>
          <w:lang w:eastAsia="es-CL"/>
        </w:rPr>
        <w:t>Diseñar y producir contenido audiovisual con calidad técnica y coherencia evangélica.</w:t>
      </w:r>
    </w:p>
    <w:p w14:paraId="1B2071C5">
      <w:pPr>
        <w:numPr>
          <w:ilvl w:val="0"/>
          <w:numId w:val="8"/>
        </w:numPr>
        <w:spacing w:before="100" w:beforeAutospacing="1" w:after="100" w:afterAutospacing="1" w:line="240" w:lineRule="auto"/>
        <w:rPr>
          <w:rFonts w:ascii="Times New Roman" w:hAnsi="Times New Roman" w:eastAsia="Times New Roman" w:cs="Times New Roman"/>
          <w:lang w:eastAsia="es-CL"/>
        </w:rPr>
      </w:pPr>
      <w:r>
        <w:rPr>
          <w:rFonts w:ascii="Times New Roman" w:hAnsi="Times New Roman" w:eastAsia="Times New Roman" w:cs="Times New Roman"/>
          <w:lang w:eastAsia="es-CL"/>
        </w:rPr>
        <w:t>Gestionar herramientas digitales para la programación y medición de impacto pastoral.</w:t>
      </w:r>
    </w:p>
    <w:p w14:paraId="460B1328">
      <w:pPr>
        <w:spacing w:after="0" w:line="240" w:lineRule="auto"/>
        <w:rPr>
          <w:rFonts w:ascii="Times New Roman" w:hAnsi="Times New Roman" w:eastAsia="Times New Roman" w:cs="Times New Roman"/>
          <w:lang w:eastAsia="es-CL"/>
        </w:rPr>
      </w:pPr>
    </w:p>
    <w:p w14:paraId="11C25164">
      <w:pPr>
        <w:rPr>
          <w:rFonts w:ascii="Times New Roman" w:hAnsi="Times New Roman" w:cs="Times New Roman"/>
          <w:b/>
          <w:bCs/>
        </w:rPr>
      </w:pPr>
      <w:r>
        <w:rPr>
          <w:rFonts w:ascii="Times New Roman" w:hAnsi="Times New Roman" w:cs="Times New Roman"/>
          <w:b/>
          <w:bCs/>
        </w:rPr>
        <w:t>Tema 2: Diseño y ejecución de proyectos de misión digital</w:t>
      </w:r>
    </w:p>
    <w:p w14:paraId="66B92E43">
      <w:pPr>
        <w:spacing w:before="100" w:beforeAutospacing="1" w:after="100" w:afterAutospacing="1" w:line="240" w:lineRule="auto"/>
        <w:rPr>
          <w:rFonts w:ascii="Times New Roman" w:hAnsi="Times New Roman" w:eastAsia="Times New Roman" w:cs="Times New Roman"/>
          <w:lang w:eastAsia="es-CL"/>
        </w:rPr>
      </w:pPr>
      <w:r>
        <w:rPr>
          <w:rFonts w:ascii="Times New Roman" w:hAnsi="Times New Roman" w:eastAsia="Times New Roman" w:cs="Times New Roman"/>
          <w:b/>
          <w:bCs/>
          <w:lang w:eastAsia="es-CL"/>
        </w:rPr>
        <w:t>RESUMEN:</w:t>
      </w:r>
      <w:r>
        <w:rPr>
          <w:rFonts w:ascii="Times New Roman" w:hAnsi="Times New Roman" w:eastAsia="Times New Roman" w:cs="Times New Roman"/>
          <w:lang w:eastAsia="es-CL"/>
        </w:rPr>
        <w:br w:type="textWrapping"/>
      </w:r>
      <w:r>
        <w:rPr>
          <w:rFonts w:ascii="Times New Roman" w:hAnsi="Times New Roman" w:eastAsia="Times New Roman" w:cs="Times New Roman"/>
          <w:lang w:eastAsia="es-CL"/>
        </w:rPr>
        <w:t>Todo proyecto misionero necesita objetivos claros, audiencia definida y medios adecuados. La sostenibilidad depende de la planificación, la evaluación y la articulación con la pastoral local.</w:t>
      </w:r>
    </w:p>
    <w:p w14:paraId="69309E5F">
      <w:pPr>
        <w:spacing w:before="100" w:beforeAutospacing="1" w:after="100" w:afterAutospacing="1" w:line="240" w:lineRule="auto"/>
        <w:rPr>
          <w:rFonts w:ascii="Times New Roman" w:hAnsi="Times New Roman" w:eastAsia="Times New Roman" w:cs="Times New Roman"/>
          <w:lang w:eastAsia="es-CL"/>
        </w:rPr>
      </w:pPr>
      <w:r>
        <w:rPr>
          <w:rFonts w:ascii="Times New Roman" w:hAnsi="Times New Roman" w:eastAsia="Times New Roman" w:cs="Times New Roman"/>
          <w:b/>
          <w:bCs/>
          <w:lang w:eastAsia="es-CL"/>
        </w:rPr>
        <w:t>ASPECTOS CLAVE:</w:t>
      </w:r>
    </w:p>
    <w:p w14:paraId="0938A125">
      <w:pPr>
        <w:numPr>
          <w:ilvl w:val="0"/>
          <w:numId w:val="9"/>
        </w:numPr>
        <w:spacing w:before="100" w:beforeAutospacing="1" w:after="100" w:afterAutospacing="1" w:line="240" w:lineRule="auto"/>
        <w:rPr>
          <w:rFonts w:ascii="Times New Roman" w:hAnsi="Times New Roman" w:eastAsia="Times New Roman" w:cs="Times New Roman"/>
          <w:lang w:eastAsia="es-CL"/>
        </w:rPr>
      </w:pPr>
      <w:r>
        <w:rPr>
          <w:rFonts w:ascii="Times New Roman" w:hAnsi="Times New Roman" w:eastAsia="Times New Roman" w:cs="Times New Roman"/>
          <w:b/>
          <w:bCs/>
          <w:lang w:eastAsia="es-CL"/>
        </w:rPr>
        <w:t>Planificación pastoral:</w:t>
      </w:r>
      <w:r>
        <w:rPr>
          <w:rFonts w:ascii="Times New Roman" w:hAnsi="Times New Roman" w:eastAsia="Times New Roman" w:cs="Times New Roman"/>
          <w:lang w:eastAsia="es-CL"/>
        </w:rPr>
        <w:t xml:space="preserve"> Inspirada en la estrategia misionera de Jesús (Mc 6,7-13).</w:t>
      </w:r>
    </w:p>
    <w:p w14:paraId="5C8ABADE">
      <w:pPr>
        <w:numPr>
          <w:ilvl w:val="0"/>
          <w:numId w:val="9"/>
        </w:numPr>
        <w:spacing w:before="100" w:beforeAutospacing="1" w:after="100" w:afterAutospacing="1" w:line="240" w:lineRule="auto"/>
        <w:rPr>
          <w:rFonts w:ascii="Times New Roman" w:hAnsi="Times New Roman" w:eastAsia="Times New Roman" w:cs="Times New Roman"/>
          <w:lang w:eastAsia="es-CL"/>
        </w:rPr>
      </w:pPr>
      <w:r>
        <w:rPr>
          <w:rFonts w:ascii="Times New Roman" w:hAnsi="Times New Roman" w:eastAsia="Times New Roman" w:cs="Times New Roman"/>
          <w:b/>
          <w:bCs/>
          <w:lang w:eastAsia="es-CL"/>
        </w:rPr>
        <w:t>Evaluación constante:</w:t>
      </w:r>
      <w:r>
        <w:rPr>
          <w:rFonts w:ascii="Times New Roman" w:hAnsi="Times New Roman" w:eastAsia="Times New Roman" w:cs="Times New Roman"/>
          <w:lang w:eastAsia="es-CL"/>
        </w:rPr>
        <w:t xml:space="preserve"> “No basta iniciar; hay que perseverar” (Papa Francisco, Evangelii Gaudium, 24).</w:t>
      </w:r>
    </w:p>
    <w:p w14:paraId="64A0244C">
      <w:pPr>
        <w:spacing w:before="100" w:beforeAutospacing="1" w:after="100" w:afterAutospacing="1" w:line="240" w:lineRule="auto"/>
        <w:jc w:val="right"/>
        <w:rPr>
          <w:rFonts w:ascii="Times New Roman" w:hAnsi="Times New Roman" w:eastAsia="Times New Roman" w:cs="Times New Roman"/>
          <w:lang w:eastAsia="es-CL"/>
        </w:rPr>
      </w:pPr>
      <w:r>
        <w:rPr>
          <w:rFonts w:ascii="Times New Roman" w:hAnsi="Times New Roman" w:eastAsia="Times New Roman" w:cs="Times New Roman"/>
          <w:lang w:eastAsia="es-CL"/>
        </w:rPr>
        <w:t xml:space="preserve">En revisión permanente por la comisión </w:t>
      </w:r>
    </w:p>
    <w:sectPr>
      <w:pgSz w:w="12240" w:h="15840"/>
      <w:pgMar w:top="1417" w:right="1701" w:bottom="1417"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ptos">
    <w:altName w:val="SimSun"/>
    <w:panose1 w:val="00000000000000000000"/>
    <w:charset w:val="86"/>
    <w:family w:val="swiss"/>
    <w:pitch w:val="default"/>
    <w:sig w:usb0="00000000" w:usb1="00000000" w:usb2="00000000" w:usb3="00000000" w:csb0="0000019F" w:csb1="00000000"/>
  </w:font>
  <w:font w:name="Aptos">
    <w:altName w:val="Segoe Print"/>
    <w:panose1 w:val="00000000000000000000"/>
    <w:charset w:val="00"/>
    <w:family w:val="auto"/>
    <w:pitch w:val="default"/>
    <w:sig w:usb0="00000000" w:usb1="00000000" w:usb2="00000000" w:usb3="00000000" w:csb0="00000000" w:csb1="00000000"/>
  </w:font>
  <w:font w:name="Aptos Display">
    <w:altName w:val="Segoe Print"/>
    <w:panose1 w:val="00000000000000000000"/>
    <w:charset w:val="00"/>
    <w:family w:val="swiss"/>
    <w:pitch w:val="default"/>
    <w:sig w:usb0="00000000" w:usb1="00000000" w:usb2="00000000" w:usb3="00000000" w:csb0="0000019F" w:csb1="00000000"/>
  </w:font>
  <w:font w:name="等线 Light">
    <w:altName w:val="Segoe Print"/>
    <w:panose1 w:val="00000000000000000000"/>
    <w:charset w:val="00"/>
    <w:family w:val="auto"/>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083ED6"/>
    <w:multiLevelType w:val="multilevel"/>
    <w:tmpl w:val="05083ED6"/>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
    <w:nsid w:val="064C343D"/>
    <w:multiLevelType w:val="multilevel"/>
    <w:tmpl w:val="064C343D"/>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291968A3"/>
    <w:multiLevelType w:val="multilevel"/>
    <w:tmpl w:val="291968A3"/>
    <w:lvl w:ilvl="0" w:tentative="0">
      <w:start w:val="1"/>
      <w:numFmt w:val="decimal"/>
      <w:lvlText w:val="%1."/>
      <w:lvlJc w:val="left"/>
      <w:pPr>
        <w:tabs>
          <w:tab w:val="left" w:pos="720"/>
        </w:tabs>
        <w:ind w:left="720" w:hanging="360"/>
      </w:pPr>
      <w:rPr>
        <w:rFonts w:hint="default"/>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3">
    <w:nsid w:val="35AB0FD7"/>
    <w:multiLevelType w:val="multilevel"/>
    <w:tmpl w:val="35AB0FD7"/>
    <w:lvl w:ilvl="0" w:tentative="0">
      <w:start w:val="1"/>
      <w:numFmt w:val="decimal"/>
      <w:lvlText w:val="%1."/>
      <w:lvlJc w:val="left"/>
      <w:pPr>
        <w:tabs>
          <w:tab w:val="left" w:pos="720"/>
        </w:tabs>
        <w:ind w:left="720" w:hanging="360"/>
      </w:pPr>
      <w:rPr>
        <w:rFonts w:hint="default"/>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4">
    <w:nsid w:val="37AD2A47"/>
    <w:multiLevelType w:val="multilevel"/>
    <w:tmpl w:val="37AD2A47"/>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
    <w:nsid w:val="484827AA"/>
    <w:multiLevelType w:val="multilevel"/>
    <w:tmpl w:val="484827AA"/>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55C656D3"/>
    <w:multiLevelType w:val="multilevel"/>
    <w:tmpl w:val="55C656D3"/>
    <w:lvl w:ilvl="0" w:tentative="0">
      <w:start w:val="1"/>
      <w:numFmt w:val="decimal"/>
      <w:lvlText w:val="%1."/>
      <w:lvlJc w:val="left"/>
      <w:pPr>
        <w:tabs>
          <w:tab w:val="left" w:pos="720"/>
        </w:tabs>
        <w:ind w:left="720" w:hanging="360"/>
      </w:pPr>
      <w:rPr>
        <w:rFonts w:hint="default"/>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7">
    <w:nsid w:val="5A397D2C"/>
    <w:multiLevelType w:val="multilevel"/>
    <w:tmpl w:val="5A397D2C"/>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8">
    <w:nsid w:val="69D7229D"/>
    <w:multiLevelType w:val="multilevel"/>
    <w:tmpl w:val="69D7229D"/>
    <w:lvl w:ilvl="0" w:tentative="0">
      <w:start w:val="1"/>
      <w:numFmt w:val="decimal"/>
      <w:lvlText w:val="%1."/>
      <w:lvlJc w:val="left"/>
      <w:pPr>
        <w:tabs>
          <w:tab w:val="left" w:pos="720"/>
        </w:tabs>
        <w:ind w:left="720" w:hanging="360"/>
      </w:pPr>
      <w:rPr>
        <w:rFonts w:hint="default"/>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num w:numId="1">
    <w:abstractNumId w:val="1"/>
  </w:num>
  <w:num w:numId="2">
    <w:abstractNumId w:val="2"/>
  </w:num>
  <w:num w:numId="3">
    <w:abstractNumId w:val="3"/>
  </w:num>
  <w:num w:numId="4">
    <w:abstractNumId w:val="8"/>
  </w:num>
  <w:num w:numId="5">
    <w:abstractNumId w:val="5"/>
  </w:num>
  <w:num w:numId="6">
    <w:abstractNumId w:val="6"/>
  </w:num>
  <w:num w:numId="7">
    <w:abstractNumId w:val="7"/>
  </w:num>
  <w:num w:numId="8">
    <w:abstractNumId w:val="4"/>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1A21"/>
    <w:rsid w:val="00000329"/>
    <w:rsid w:val="000A15E0"/>
    <w:rsid w:val="0014268F"/>
    <w:rsid w:val="00242BD6"/>
    <w:rsid w:val="00333507"/>
    <w:rsid w:val="0034106A"/>
    <w:rsid w:val="005A38AD"/>
    <w:rsid w:val="00741A21"/>
    <w:rsid w:val="007B688E"/>
    <w:rsid w:val="008579EA"/>
    <w:rsid w:val="00CB426B"/>
    <w:rsid w:val="00CB5D4C"/>
    <w:rsid w:val="00DD746F"/>
    <w:rsid w:val="00DE4725"/>
    <w:rsid w:val="00E44517"/>
    <w:rsid w:val="00ED6588"/>
    <w:rsid w:val="6B82563E"/>
  </w:rsids>
  <m:mathPr>
    <m:mathFont m:val="Cambria Math"/>
    <m:brkBin m:val="before"/>
    <m:brkBinSub m:val="--"/>
    <m:smallFrac m:val="0"/>
    <m:dispDef/>
    <m:lMargin m:val="0"/>
    <m:rMargin m:val="0"/>
    <m:defJc m:val="centerGroup"/>
    <m:wrapIndent m:val="1440"/>
    <m:intLim m:val="subSup"/>
    <m:naryLim m:val="undOvr"/>
  </m:mathPr>
  <w:themeFontLang w:val="es-CL"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qFormat="1" w:unhideWhenUsed="0" w:uiPriority="34" w:semiHidden="0" w:name="List Paragraph"/>
    <w:lsdException w:qFormat="1" w:unhideWhenUsed="0" w:uiPriority="29" w:semiHidden="0" w:name="Quote"/>
    <w:lsdException w:qFormat="1" w:unhideWhenUsed="0" w:uiPriority="30" w:semiHidden="0" w:name="Intense Quote"/>
  </w:latentStyles>
  <w:style w:type="paragraph" w:default="1" w:styleId="1">
    <w:name w:val="Normal"/>
    <w:qFormat/>
    <w:uiPriority w:val="0"/>
    <w:pPr>
      <w:spacing w:after="160" w:line="278" w:lineRule="auto"/>
    </w:pPr>
    <w:rPr>
      <w:rFonts w:asciiTheme="minorHAnsi" w:hAnsiTheme="minorHAnsi" w:eastAsiaTheme="minorHAnsi" w:cstheme="minorBidi"/>
      <w:kern w:val="2"/>
      <w:sz w:val="24"/>
      <w:szCs w:val="24"/>
      <w:lang w:val="es-CL" w:eastAsia="en-US" w:bidi="ar-SA"/>
      <w14:ligatures w14:val="standardContextual"/>
    </w:rPr>
  </w:style>
  <w:style w:type="paragraph" w:styleId="2">
    <w:name w:val="heading 1"/>
    <w:basedOn w:val="1"/>
    <w:next w:val="1"/>
    <w:link w:val="16"/>
    <w:qFormat/>
    <w:uiPriority w:val="9"/>
    <w:pPr>
      <w:keepNext/>
      <w:keepLines/>
      <w:spacing w:before="360" w:after="80"/>
      <w:outlineLvl w:val="0"/>
    </w:pPr>
    <w:rPr>
      <w:rFonts w:asciiTheme="majorHAnsi" w:hAnsiTheme="majorHAnsi" w:eastAsiaTheme="majorEastAsia" w:cstheme="majorBidi"/>
      <w:color w:val="104862" w:themeColor="accent1" w:themeShade="BF"/>
      <w:sz w:val="40"/>
      <w:szCs w:val="40"/>
    </w:rPr>
  </w:style>
  <w:style w:type="paragraph" w:styleId="3">
    <w:name w:val="heading 2"/>
    <w:basedOn w:val="1"/>
    <w:next w:val="1"/>
    <w:link w:val="17"/>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32"/>
      <w:szCs w:val="32"/>
    </w:rPr>
  </w:style>
  <w:style w:type="paragraph" w:styleId="4">
    <w:name w:val="heading 3"/>
    <w:basedOn w:val="1"/>
    <w:next w:val="1"/>
    <w:link w:val="18"/>
    <w:semiHidden/>
    <w:unhideWhenUsed/>
    <w:qFormat/>
    <w:uiPriority w:val="9"/>
    <w:pPr>
      <w:keepNext/>
      <w:keepLines/>
      <w:spacing w:before="160" w:after="80"/>
      <w:outlineLvl w:val="2"/>
    </w:pPr>
    <w:rPr>
      <w:rFonts w:eastAsiaTheme="majorEastAsia" w:cstheme="majorBidi"/>
      <w:color w:val="104862" w:themeColor="accent1" w:themeShade="BF"/>
      <w:sz w:val="28"/>
      <w:szCs w:val="28"/>
    </w:rPr>
  </w:style>
  <w:style w:type="paragraph" w:styleId="5">
    <w:name w:val="heading 4"/>
    <w:basedOn w:val="1"/>
    <w:next w:val="1"/>
    <w:link w:val="19"/>
    <w:semiHidden/>
    <w:unhideWhenUsed/>
    <w:qFormat/>
    <w:uiPriority w:val="9"/>
    <w:pPr>
      <w:keepNext/>
      <w:keepLines/>
      <w:spacing w:before="80" w:after="40"/>
      <w:outlineLvl w:val="3"/>
    </w:pPr>
    <w:rPr>
      <w:rFonts w:eastAsiaTheme="majorEastAsia" w:cstheme="majorBidi"/>
      <w:i/>
      <w:iCs/>
      <w:color w:val="104862" w:themeColor="accent1" w:themeShade="BF"/>
    </w:rPr>
  </w:style>
  <w:style w:type="paragraph" w:styleId="6">
    <w:name w:val="heading 5"/>
    <w:basedOn w:val="1"/>
    <w:next w:val="1"/>
    <w:link w:val="20"/>
    <w:semiHidden/>
    <w:unhideWhenUsed/>
    <w:qFormat/>
    <w:uiPriority w:val="9"/>
    <w:pPr>
      <w:keepNext/>
      <w:keepLines/>
      <w:spacing w:before="80" w:after="40"/>
      <w:outlineLvl w:val="4"/>
    </w:pPr>
    <w:rPr>
      <w:rFonts w:eastAsiaTheme="majorEastAsia" w:cstheme="majorBidi"/>
      <w:color w:val="104862" w:themeColor="accent1" w:themeShade="BF"/>
    </w:rPr>
  </w:style>
  <w:style w:type="paragraph" w:styleId="7">
    <w:name w:val="heading 6"/>
    <w:basedOn w:val="1"/>
    <w:next w:val="1"/>
    <w:link w:val="21"/>
    <w:semiHidden/>
    <w:unhideWhenUsed/>
    <w:qFormat/>
    <w:uiPriority w:val="9"/>
    <w:pPr>
      <w:keepNext/>
      <w:keepLines/>
      <w:spacing w:before="40" w:after="0"/>
      <w:outlineLvl w:val="5"/>
    </w:pPr>
    <w:rPr>
      <w:rFonts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22"/>
    <w:semiHidden/>
    <w:unhideWhenUsed/>
    <w:qFormat/>
    <w:uiPriority w:val="9"/>
    <w:pPr>
      <w:keepNext/>
      <w:keepLines/>
      <w:spacing w:before="40" w:after="0"/>
      <w:outlineLvl w:val="6"/>
    </w:pPr>
    <w:rPr>
      <w:rFonts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3"/>
    <w:semiHidden/>
    <w:unhideWhenUsed/>
    <w:qFormat/>
    <w:uiPriority w:val="9"/>
    <w:pPr>
      <w:keepNext/>
      <w:keepLines/>
      <w:spacing w:after="0"/>
      <w:outlineLvl w:val="7"/>
    </w:pPr>
    <w:rPr>
      <w:rFonts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24"/>
    <w:semiHidden/>
    <w:unhideWhenUsed/>
    <w:qFormat/>
    <w:uiPriority w:val="9"/>
    <w:pPr>
      <w:keepNext/>
      <w:keepLines/>
      <w:spacing w:after="0"/>
      <w:outlineLvl w:val="8"/>
    </w:pPr>
    <w:rPr>
      <w:rFonts w:eastAsiaTheme="majorEastAsia" w:cstheme="majorBidi"/>
      <w:color w:val="262626" w:themeColor="text1" w:themeTint="D9"/>
      <w14:textFill>
        <w14:solidFill>
          <w14:schemeClr w14:val="tx1">
            <w14:lumMod w14:val="85000"/>
            <w14:lumOff w14:val="15000"/>
          </w14:schemeClr>
        </w14:solidFill>
      </w14:textFill>
    </w:rPr>
  </w:style>
  <w:style w:type="character" w:default="1" w:styleId="11">
    <w:name w:val="Default Paragraph Font"/>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13">
    <w:name w:val="Subtitle"/>
    <w:basedOn w:val="1"/>
    <w:next w:val="1"/>
    <w:link w:val="26"/>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Title"/>
    <w:basedOn w:val="1"/>
    <w:next w:val="1"/>
    <w:link w:val="25"/>
    <w:qFormat/>
    <w:uiPriority w:val="10"/>
    <w:pPr>
      <w:spacing w:after="80" w:line="240" w:lineRule="auto"/>
      <w:contextualSpacing/>
    </w:pPr>
    <w:rPr>
      <w:rFonts w:asciiTheme="majorHAnsi" w:hAnsiTheme="majorHAnsi" w:eastAsiaTheme="majorEastAsia" w:cstheme="majorBidi"/>
      <w:spacing w:val="-10"/>
      <w:kern w:val="28"/>
      <w:sz w:val="56"/>
      <w:szCs w:val="56"/>
    </w:rPr>
  </w:style>
  <w:style w:type="table" w:styleId="15">
    <w:name w:val="Table Grid"/>
    <w:basedOn w:val="12"/>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
    <w:name w:val="Título 1 Car"/>
    <w:basedOn w:val="11"/>
    <w:link w:val="2"/>
    <w:uiPriority w:val="9"/>
    <w:rPr>
      <w:rFonts w:asciiTheme="majorHAnsi" w:hAnsiTheme="majorHAnsi" w:eastAsiaTheme="majorEastAsia" w:cstheme="majorBidi"/>
      <w:color w:val="104862" w:themeColor="accent1" w:themeShade="BF"/>
      <w:sz w:val="40"/>
      <w:szCs w:val="40"/>
    </w:rPr>
  </w:style>
  <w:style w:type="character" w:customStyle="1" w:styleId="17">
    <w:name w:val="Título 2 Car"/>
    <w:basedOn w:val="11"/>
    <w:link w:val="3"/>
    <w:semiHidden/>
    <w:uiPriority w:val="9"/>
    <w:rPr>
      <w:rFonts w:asciiTheme="majorHAnsi" w:hAnsiTheme="majorHAnsi" w:eastAsiaTheme="majorEastAsia" w:cstheme="majorBidi"/>
      <w:color w:val="104862" w:themeColor="accent1" w:themeShade="BF"/>
      <w:sz w:val="32"/>
      <w:szCs w:val="32"/>
    </w:rPr>
  </w:style>
  <w:style w:type="character" w:customStyle="1" w:styleId="18">
    <w:name w:val="Título 3 Car"/>
    <w:basedOn w:val="11"/>
    <w:link w:val="4"/>
    <w:semiHidden/>
    <w:uiPriority w:val="9"/>
    <w:rPr>
      <w:rFonts w:eastAsiaTheme="majorEastAsia" w:cstheme="majorBidi"/>
      <w:color w:val="104862" w:themeColor="accent1" w:themeShade="BF"/>
      <w:sz w:val="28"/>
      <w:szCs w:val="28"/>
    </w:rPr>
  </w:style>
  <w:style w:type="character" w:customStyle="1" w:styleId="19">
    <w:name w:val="Título 4 Car"/>
    <w:basedOn w:val="11"/>
    <w:link w:val="5"/>
    <w:semiHidden/>
    <w:uiPriority w:val="9"/>
    <w:rPr>
      <w:rFonts w:eastAsiaTheme="majorEastAsia" w:cstheme="majorBidi"/>
      <w:i/>
      <w:iCs/>
      <w:color w:val="104862" w:themeColor="accent1" w:themeShade="BF"/>
    </w:rPr>
  </w:style>
  <w:style w:type="character" w:customStyle="1" w:styleId="20">
    <w:name w:val="Título 5 Car"/>
    <w:basedOn w:val="11"/>
    <w:link w:val="6"/>
    <w:semiHidden/>
    <w:uiPriority w:val="9"/>
    <w:rPr>
      <w:rFonts w:eastAsiaTheme="majorEastAsia" w:cstheme="majorBidi"/>
      <w:color w:val="104862" w:themeColor="accent1" w:themeShade="BF"/>
    </w:rPr>
  </w:style>
  <w:style w:type="character" w:customStyle="1" w:styleId="21">
    <w:name w:val="Título 6 Car"/>
    <w:basedOn w:val="11"/>
    <w:link w:val="7"/>
    <w:semiHidden/>
    <w:uiPriority w:val="9"/>
    <w:rPr>
      <w:rFonts w:eastAsiaTheme="majorEastAsia" w:cstheme="majorBidi"/>
      <w:i/>
      <w:iCs/>
      <w:color w:val="595959" w:themeColor="text1" w:themeTint="A6"/>
      <w14:textFill>
        <w14:solidFill>
          <w14:schemeClr w14:val="tx1">
            <w14:lumMod w14:val="65000"/>
            <w14:lumOff w14:val="35000"/>
          </w14:schemeClr>
        </w14:solidFill>
      </w14:textFill>
    </w:rPr>
  </w:style>
  <w:style w:type="character" w:customStyle="1" w:styleId="22">
    <w:name w:val="Título 7 Car"/>
    <w:basedOn w:val="11"/>
    <w:link w:val="8"/>
    <w:semiHidden/>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3">
    <w:name w:val="Título 8 Car"/>
    <w:basedOn w:val="11"/>
    <w:link w:val="9"/>
    <w:semiHidden/>
    <w:uiPriority w:val="9"/>
    <w:rPr>
      <w:rFonts w:eastAsiaTheme="majorEastAsia" w:cstheme="majorBidi"/>
      <w:i/>
      <w:iCs/>
      <w:color w:val="262626" w:themeColor="text1" w:themeTint="D9"/>
      <w14:textFill>
        <w14:solidFill>
          <w14:schemeClr w14:val="tx1">
            <w14:lumMod w14:val="85000"/>
            <w14:lumOff w14:val="15000"/>
          </w14:schemeClr>
        </w14:solidFill>
      </w14:textFill>
    </w:rPr>
  </w:style>
  <w:style w:type="character" w:customStyle="1" w:styleId="24">
    <w:name w:val="Título 9 Car"/>
    <w:basedOn w:val="11"/>
    <w:link w:val="10"/>
    <w:semiHidden/>
    <w:uiPriority w:val="9"/>
    <w:rPr>
      <w:rFonts w:eastAsiaTheme="majorEastAsia" w:cstheme="majorBidi"/>
      <w:color w:val="262626" w:themeColor="text1" w:themeTint="D9"/>
      <w14:textFill>
        <w14:solidFill>
          <w14:schemeClr w14:val="tx1">
            <w14:lumMod w14:val="85000"/>
            <w14:lumOff w14:val="15000"/>
          </w14:schemeClr>
        </w14:solidFill>
      </w14:textFill>
    </w:rPr>
  </w:style>
  <w:style w:type="character" w:customStyle="1" w:styleId="25">
    <w:name w:val="Título Car"/>
    <w:basedOn w:val="11"/>
    <w:link w:val="14"/>
    <w:uiPriority w:val="10"/>
    <w:rPr>
      <w:rFonts w:asciiTheme="majorHAnsi" w:hAnsiTheme="majorHAnsi" w:eastAsiaTheme="majorEastAsia" w:cstheme="majorBidi"/>
      <w:spacing w:val="-10"/>
      <w:kern w:val="28"/>
      <w:sz w:val="56"/>
      <w:szCs w:val="56"/>
    </w:rPr>
  </w:style>
  <w:style w:type="character" w:customStyle="1" w:styleId="26">
    <w:name w:val="Subtítulo Car"/>
    <w:basedOn w:val="11"/>
    <w:link w:val="13"/>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7">
    <w:name w:val="Quote"/>
    <w:basedOn w:val="1"/>
    <w:next w:val="1"/>
    <w:link w:val="28"/>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8">
    <w:name w:val="Cita Car"/>
    <w:basedOn w:val="11"/>
    <w:link w:val="27"/>
    <w:uiPriority w:val="29"/>
    <w:rPr>
      <w:i/>
      <w:iCs/>
      <w:color w:val="404040" w:themeColor="text1" w:themeTint="BF"/>
      <w14:textFill>
        <w14:solidFill>
          <w14:schemeClr w14:val="tx1">
            <w14:lumMod w14:val="75000"/>
            <w14:lumOff w14:val="25000"/>
          </w14:schemeClr>
        </w14:solidFill>
      </w14:textFill>
    </w:rPr>
  </w:style>
  <w:style w:type="paragraph" w:styleId="29">
    <w:name w:val="List Paragraph"/>
    <w:basedOn w:val="1"/>
    <w:qFormat/>
    <w:uiPriority w:val="34"/>
    <w:pPr>
      <w:ind w:left="720"/>
      <w:contextualSpacing/>
    </w:pPr>
  </w:style>
  <w:style w:type="character" w:customStyle="1" w:styleId="30">
    <w:name w:val="Intense Emphasis"/>
    <w:basedOn w:val="11"/>
    <w:qFormat/>
    <w:uiPriority w:val="21"/>
    <w:rPr>
      <w:i/>
      <w:iCs/>
      <w:color w:val="104862" w:themeColor="accent1" w:themeShade="BF"/>
    </w:rPr>
  </w:style>
  <w:style w:type="paragraph" w:styleId="31">
    <w:name w:val="Intense Quote"/>
    <w:basedOn w:val="1"/>
    <w:next w:val="1"/>
    <w:link w:val="32"/>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2">
    <w:name w:val="Cita destacada Car"/>
    <w:basedOn w:val="11"/>
    <w:link w:val="31"/>
    <w:uiPriority w:val="30"/>
    <w:rPr>
      <w:i/>
      <w:iCs/>
      <w:color w:val="104862" w:themeColor="accent1" w:themeShade="BF"/>
    </w:rPr>
  </w:style>
  <w:style w:type="character" w:customStyle="1" w:styleId="33">
    <w:name w:val="Intense Reference"/>
    <w:basedOn w:val="11"/>
    <w:qFormat/>
    <w:uiPriority w:val="32"/>
    <w:rPr>
      <w:b/>
      <w:bCs/>
      <w:smallCaps/>
      <w:color w:val="104862" w:themeColor="accent1" w:themeShade="BF"/>
      <w:spacing w:val="5"/>
    </w:rPr>
  </w:style>
  <w:style w:type="paragraph" w:styleId="34">
    <w:name w:val="No Spacing"/>
    <w:qFormat/>
    <w:uiPriority w:val="1"/>
    <w:pPr>
      <w:spacing w:after="0" w:line="240" w:lineRule="auto"/>
    </w:pPr>
    <w:rPr>
      <w:rFonts w:asciiTheme="minorHAnsi" w:hAnsiTheme="minorHAnsi" w:eastAsiaTheme="minorHAnsi" w:cstheme="minorBidi"/>
      <w:kern w:val="2"/>
      <w:sz w:val="24"/>
      <w:szCs w:val="24"/>
      <w:lang w:val="es-CL" w:eastAsia="en-US" w:bidi="ar-SA"/>
      <w14:ligatures w14:val="standardContextual"/>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A91D0B2C9C5B894DB18F325C52E466C2" ma:contentTypeVersion="14" ma:contentTypeDescription="Crear nuevo documento." ma:contentTypeScope="" ma:versionID="bea0da1fec9471a488dc6c4d3498970b">
  <xsd:schema xmlns:xsd="http://www.w3.org/2001/XMLSchema" xmlns:xs="http://www.w3.org/2001/XMLSchema" xmlns:p="http://schemas.microsoft.com/office/2006/metadata/properties" xmlns:ns2="8953c78b-4469-4a25-bfe3-f51c373942c4" xmlns:ns3="cbeaf7a9-b8b4-412e-8c4e-c25698e10602" targetNamespace="http://schemas.microsoft.com/office/2006/metadata/properties" ma:root="true" ma:fieldsID="b337086d5aad109c752166d145bdc065" ns2:_="" ns3:_="">
    <xsd:import namespace="8953c78b-4469-4a25-bfe3-f51c373942c4"/>
    <xsd:import namespace="cbeaf7a9-b8b4-412e-8c4e-c25698e1060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53c78b-4469-4a25-bfe3-f51c373942c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e2f773bf-f00b-42a6-8b07-050935be226b"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beaf7a9-b8b4-412e-8c4e-c25698e10602"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TaxCatchAll" ma:index="14" nillable="true" ma:displayName="Taxonomy Catch All Column" ma:hidden="true" ma:list="{0bd0324f-3d78-4cb6-aab6-0e2cccd6e0c0}" ma:internalName="TaxCatchAll" ma:showField="CatchAllData" ma:web="cbeaf7a9-b8b4-412e-8c4e-c25698e1060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cbeaf7a9-b8b4-412e-8c4e-c25698e10602" xsi:nil="true"/>
    <lcf76f155ced4ddcb4097134ff3c332f xmlns="8953c78b-4469-4a25-bfe3-f51c373942c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987418F-2058-45DE-883D-B76EBB5B4EAF}">
  <ds:schemaRefs/>
</ds:datastoreItem>
</file>

<file path=customXml/itemProps2.xml><?xml version="1.0" encoding="utf-8"?>
<ds:datastoreItem xmlns:ds="http://schemas.openxmlformats.org/officeDocument/2006/customXml" ds:itemID="{963D6B4F-34CD-4F42-BE68-30687915FA4F}">
  <ds:schemaRefs/>
</ds:datastoreItem>
</file>

<file path=customXml/itemProps3.xml><?xml version="1.0" encoding="utf-8"?>
<ds:datastoreItem xmlns:ds="http://schemas.openxmlformats.org/officeDocument/2006/customXml" ds:itemID="{A2EA6E25-618C-4C4D-9CF6-2AC83D2D60AF}">
  <ds:schemaRefs/>
</ds:datastoreItem>
</file>

<file path=docProps/app.xml><?xml version="1.0" encoding="utf-8"?>
<Properties xmlns="http://schemas.openxmlformats.org/officeDocument/2006/extended-properties" xmlns:vt="http://schemas.openxmlformats.org/officeDocument/2006/docPropsVTypes">
  <Template>Normal</Template>
  <Pages>12</Pages>
  <Words>3507</Words>
  <Characters>19223</Characters>
  <Lines>1281</Lines>
  <Paragraphs>783</Paragraphs>
  <TotalTime>81</TotalTime>
  <ScaleCrop>false</ScaleCrop>
  <LinksUpToDate>false</LinksUpToDate>
  <CharactersWithSpaces>21947</CharactersWithSpaces>
  <Application>WPS Office_12.2.0.23155_F1E327BC-269C-435d-A152-05C5408002CA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2025-10-08T12:49:00Z</dcterms:created>
  <dc:creator>Soraya Rojas T.</dc:creator>
  <cp:lastModifiedBy>dvergaraq</cp:lastModifiedBy>
  <dcterms:modified xsi:type="dcterms:W3CDTF">2025-11-18T12:35:11Z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0x010100A91D0B2C9C5B894DB18F325C52E466C2</vt:lpwstr>
  </property>
  <property fmtid="{D5CDD505-2E9C-101B-9397-08002B2CF9AE}" pid="3" name="KSOProductBuildVer">
    <vt:lpwstr>2058-12.2.0.23155</vt:lpwstr>
  </property>
  <property fmtid="{D5CDD505-2E9C-101B-9397-08002B2CF9AE}" pid="4" name="ICV">
    <vt:lpwstr>C8B81418F1EF4493892772A79E1B1A3C_12</vt:lpwstr>
  </property>
</Properties>
</file>